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25A97" w14:textId="77777777" w:rsidR="00F84B67" w:rsidRDefault="00F84B67" w:rsidP="00B2712F">
      <w:pPr>
        <w:spacing w:after="0" w:line="276" w:lineRule="auto"/>
        <w:rPr>
          <w:rFonts w:eastAsia="Times New Roman"/>
          <w:b/>
        </w:rPr>
      </w:pPr>
    </w:p>
    <w:p w14:paraId="31BD86C1" w14:textId="77777777" w:rsidR="00F84B67" w:rsidRDefault="00F84B67" w:rsidP="00B2712F">
      <w:pPr>
        <w:spacing w:after="0" w:line="276" w:lineRule="auto"/>
        <w:rPr>
          <w:rFonts w:eastAsia="Times New Roman"/>
          <w:b/>
        </w:rPr>
      </w:pPr>
    </w:p>
    <w:p w14:paraId="41C2CAE9" w14:textId="603A2580" w:rsidR="007F3E35" w:rsidRPr="005B004B" w:rsidRDefault="00B2712F" w:rsidP="00B2712F">
      <w:pPr>
        <w:spacing w:after="0" w:line="276" w:lineRule="auto"/>
        <w:rPr>
          <w:rFonts w:eastAsia="Times New Roman"/>
          <w:b/>
        </w:rPr>
      </w:pPr>
      <w:r w:rsidRPr="005B004B">
        <w:rPr>
          <w:rFonts w:eastAsia="Times New Roman"/>
          <w:b/>
          <w:noProof/>
          <w14:ligatures w14:val="standardContextual"/>
        </w:rPr>
        <mc:AlternateContent>
          <mc:Choice Requires="wps">
            <w:drawing>
              <wp:anchor distT="0" distB="0" distL="114300" distR="114300" simplePos="0" relativeHeight="251659264" behindDoc="0" locked="0" layoutInCell="1" allowOverlap="1" wp14:anchorId="2A7D2D63" wp14:editId="7FA95E56">
                <wp:simplePos x="0" y="0"/>
                <wp:positionH relativeFrom="margin">
                  <wp:posOffset>3509586</wp:posOffset>
                </wp:positionH>
                <wp:positionV relativeFrom="paragraph">
                  <wp:posOffset>3289</wp:posOffset>
                </wp:positionV>
                <wp:extent cx="3861531" cy="1076325"/>
                <wp:effectExtent l="0" t="0" r="0" b="0"/>
                <wp:wrapNone/>
                <wp:docPr id="869058274" name="Rectangle 1"/>
                <wp:cNvGraphicFramePr/>
                <a:graphic xmlns:a="http://schemas.openxmlformats.org/drawingml/2006/main">
                  <a:graphicData uri="http://schemas.microsoft.com/office/word/2010/wordprocessingShape">
                    <wps:wsp>
                      <wps:cNvSpPr/>
                      <wps:spPr>
                        <a:xfrm>
                          <a:off x="0" y="0"/>
                          <a:ext cx="3861531" cy="1076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CA31BE" w14:textId="0C5814E4" w:rsidR="00B2712F" w:rsidRDefault="00313F92" w:rsidP="00B2712F">
                            <w:pPr>
                              <w:jc w:val="center"/>
                            </w:pPr>
                            <w:r>
                              <w:rPr>
                                <w:noProof/>
                                <w14:ligatures w14:val="standardContextual"/>
                              </w:rPr>
                              <w:drawing>
                                <wp:inline distT="0" distB="0" distL="0" distR="0" wp14:anchorId="486C8624" wp14:editId="1306FD6A">
                                  <wp:extent cx="711431" cy="711431"/>
                                  <wp:effectExtent l="0" t="0" r="0" b="0"/>
                                  <wp:docPr id="7" name="Picture 3" descr="A yellow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4203" name="Picture 3" descr="A yellow hexagon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7240" cy="757240"/>
                                          </a:xfrm>
                                          <a:prstGeom prst="rect">
                                            <a:avLst/>
                                          </a:prstGeom>
                                        </pic:spPr>
                                      </pic:pic>
                                    </a:graphicData>
                                  </a:graphic>
                                </wp:inline>
                              </w:drawing>
                            </w:r>
                            <w:r w:rsidR="00B2712F">
                              <w:t xml:space="preserve">  </w:t>
                            </w:r>
                            <w:r>
                              <w:rPr>
                                <w:noProof/>
                                <w14:ligatures w14:val="standardContextual"/>
                              </w:rPr>
                              <w:drawing>
                                <wp:inline distT="0" distB="0" distL="0" distR="0" wp14:anchorId="2A261724" wp14:editId="62AAEF0C">
                                  <wp:extent cx="697519" cy="697519"/>
                                  <wp:effectExtent l="0" t="0" r="1270" b="1270"/>
                                  <wp:docPr id="8" name="Picture 8" descr="A blue and white logo with a white star and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1553" name="Picture 5" descr="A blue and white logo with a white star and a white sta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7724" cy="727724"/>
                                          </a:xfrm>
                                          <a:prstGeom prst="rect">
                                            <a:avLst/>
                                          </a:prstGeom>
                                        </pic:spPr>
                                      </pic:pic>
                                    </a:graphicData>
                                  </a:graphic>
                                </wp:inline>
                              </w:drawing>
                            </w:r>
                            <w:r w:rsidR="00B2712F">
                              <w:t xml:space="preserve">  </w:t>
                            </w:r>
                            <w:r>
                              <w:rPr>
                                <w:noProof/>
                                <w14:ligatures w14:val="standardContextual"/>
                              </w:rPr>
                              <w:drawing>
                                <wp:inline distT="0" distB="0" distL="0" distR="0" wp14:anchorId="6FC6FB17" wp14:editId="5F934F60">
                                  <wp:extent cx="701963" cy="701963"/>
                                  <wp:effectExtent l="0" t="0" r="0" b="0"/>
                                  <wp:docPr id="9" name="Picture 2" descr="A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8899" name="Picture 2" descr="A hexagon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24812" cy="7248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D2D63" id="Rectangle 1" o:spid="_x0000_s1026" style="position:absolute;margin-left:276.35pt;margin-top:.25pt;width:304.0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" filled="f" stroked="f" strokeweight="1.5pt">
                <v:textbox>
                  <w:txbxContent>
                    <w:p w14:paraId="38CA31BE" w14:textId="0C5814E4" w:rsidR="00B2712F" w:rsidRDefault="00313F92" w:rsidP="00B2712F">
                      <w:pPr>
                        <w:jc w:val="center"/>
                      </w:pPr>
                      <w:r>
                        <w:rPr>
                          <w:noProof/>
                          <w14:ligatures w14:val="standardContextual"/>
                        </w:rPr>
                        <w:drawing>
                          <wp:inline distT="0" distB="0" distL="0" distR="0" wp14:anchorId="486C8624" wp14:editId="1306FD6A">
                            <wp:extent cx="711431" cy="711431"/>
                            <wp:effectExtent l="0" t="0" r="0" b="0"/>
                            <wp:docPr id="7" name="Picture 3" descr="A yellow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4203" name="Picture 3" descr="A yellow hexago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7240" cy="757240"/>
                                    </a:xfrm>
                                    <a:prstGeom prst="rect">
                                      <a:avLst/>
                                    </a:prstGeom>
                                  </pic:spPr>
                                </pic:pic>
                              </a:graphicData>
                            </a:graphic>
                          </wp:inline>
                        </w:drawing>
                      </w:r>
                      <w:r w:rsidR="00B2712F">
                        <w:t xml:space="preserve">  </w:t>
                      </w:r>
                      <w:r>
                        <w:rPr>
                          <w:noProof/>
                          <w14:ligatures w14:val="standardContextual"/>
                        </w:rPr>
                        <w:drawing>
                          <wp:inline distT="0" distB="0" distL="0" distR="0" wp14:anchorId="2A261724" wp14:editId="62AAEF0C">
                            <wp:extent cx="697519" cy="697519"/>
                            <wp:effectExtent l="0" t="0" r="1270" b="1270"/>
                            <wp:docPr id="8" name="Picture 8" descr="A blue and white logo with a white star and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1553" name="Picture 5" descr="A blue and white logo with a white star and a white sta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27724" cy="727724"/>
                                    </a:xfrm>
                                    <a:prstGeom prst="rect">
                                      <a:avLst/>
                                    </a:prstGeom>
                                  </pic:spPr>
                                </pic:pic>
                              </a:graphicData>
                            </a:graphic>
                          </wp:inline>
                        </w:drawing>
                      </w:r>
                      <w:r w:rsidR="00B2712F">
                        <w:t xml:space="preserve">  </w:t>
                      </w:r>
                      <w:r>
                        <w:rPr>
                          <w:noProof/>
                          <w14:ligatures w14:val="standardContextual"/>
                        </w:rPr>
                        <w:drawing>
                          <wp:inline distT="0" distB="0" distL="0" distR="0" wp14:anchorId="6FC6FB17" wp14:editId="5F934F60">
                            <wp:extent cx="701963" cy="701963"/>
                            <wp:effectExtent l="0" t="0" r="0" b="0"/>
                            <wp:docPr id="9" name="Picture 2" descr="A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8899" name="Picture 2" descr="A hexagon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24812" cy="724812"/>
                                    </a:xfrm>
                                    <a:prstGeom prst="rect">
                                      <a:avLst/>
                                    </a:prstGeom>
                                  </pic:spPr>
                                </pic:pic>
                              </a:graphicData>
                            </a:graphic>
                          </wp:inline>
                        </w:drawing>
                      </w:r>
                    </w:p>
                  </w:txbxContent>
                </v:textbox>
                <w10:wrap anchorx="margin"/>
              </v:rect>
            </w:pict>
          </mc:Fallback>
        </mc:AlternateContent>
      </w:r>
      <w:r w:rsidR="00552D2B" w:rsidRPr="005B004B">
        <w:rPr>
          <w:rFonts w:eastAsia="Times New Roman"/>
          <w:b/>
        </w:rPr>
        <w:t xml:space="preserve">Yugandhar </w:t>
      </w:r>
    </w:p>
    <w:p w14:paraId="1C3DC38F" w14:textId="56BF3C9B" w:rsidR="007428AF" w:rsidRPr="005B004B" w:rsidRDefault="00631FFF" w:rsidP="00502800">
      <w:pPr>
        <w:spacing w:after="0" w:line="276" w:lineRule="auto"/>
        <w:rPr>
          <w:rFonts w:eastAsia="Times New Roman"/>
          <w:b/>
        </w:rPr>
      </w:pPr>
      <w:r w:rsidRPr="005B004B">
        <w:rPr>
          <w:rFonts w:eastAsia="Times New Roman"/>
          <w:b/>
        </w:rPr>
        <w:t>Senior</w:t>
      </w:r>
      <w:r w:rsidR="007F3E35" w:rsidRPr="005B004B">
        <w:rPr>
          <w:rFonts w:eastAsia="Times New Roman"/>
          <w:b/>
        </w:rPr>
        <w:t xml:space="preserve"> Cloud </w:t>
      </w:r>
      <w:r w:rsidR="00552D2B" w:rsidRPr="005B004B">
        <w:rPr>
          <w:rFonts w:eastAsia="Times New Roman"/>
          <w:b/>
        </w:rPr>
        <w:t>Solutions Architect</w:t>
      </w:r>
    </w:p>
    <w:p w14:paraId="37626EB7" w14:textId="68E77DC1" w:rsidR="007F3E35" w:rsidRPr="005B004B" w:rsidRDefault="007F3E35" w:rsidP="007F3E35">
      <w:pPr>
        <w:tabs>
          <w:tab w:val="left" w:pos="7212"/>
        </w:tabs>
        <w:spacing w:after="0" w:line="276" w:lineRule="auto"/>
        <w:jc w:val="both"/>
        <w:rPr>
          <w:rFonts w:eastAsia="Times New Roman"/>
          <w:b/>
        </w:rPr>
      </w:pPr>
      <w:r w:rsidRPr="005B004B">
        <w:rPr>
          <w:rFonts w:eastAsia="Times New Roman"/>
        </w:rPr>
        <w:t>Phone</w:t>
      </w:r>
      <w:r w:rsidRPr="005B004B">
        <w:rPr>
          <w:rFonts w:eastAsia="Times New Roman"/>
          <w:b/>
        </w:rPr>
        <w:t>:</w:t>
      </w:r>
      <w:r w:rsidRPr="005B004B">
        <w:rPr>
          <w:rFonts w:eastAsia="Times New Roman"/>
        </w:rPr>
        <w:t xml:space="preserve"> </w:t>
      </w:r>
      <w:r w:rsidR="00C312DA" w:rsidRPr="005B004B">
        <w:rPr>
          <w:rFonts w:eastAsia="Times New Roman"/>
          <w:b/>
          <w:bCs/>
          <w:u w:val="single"/>
        </w:rPr>
        <w:t xml:space="preserve">+1 </w:t>
      </w:r>
      <w:r w:rsidR="00C14B8F">
        <w:rPr>
          <w:rFonts w:eastAsia="Times New Roman"/>
          <w:b/>
          <w:bCs/>
          <w:u w:val="single"/>
        </w:rPr>
        <w:t>848-480-6418</w:t>
      </w:r>
      <w:r w:rsidRPr="005B004B">
        <w:rPr>
          <w:rFonts w:eastAsia="Times New Roman"/>
          <w:b/>
        </w:rPr>
        <w:tab/>
        <w:t xml:space="preserve"> </w:t>
      </w:r>
    </w:p>
    <w:p w14:paraId="563E2C35" w14:textId="5F39285B" w:rsidR="007F3E35" w:rsidRPr="005B004B" w:rsidRDefault="007F3E35" w:rsidP="00BF36B7">
      <w:pPr>
        <w:pBdr>
          <w:bottom w:val="single" w:sz="18" w:space="1" w:color="auto"/>
        </w:pBdr>
        <w:spacing w:after="0" w:line="276" w:lineRule="auto"/>
        <w:jc w:val="both"/>
        <w:rPr>
          <w:rFonts w:eastAsia="Times New Roman"/>
          <w:b/>
        </w:rPr>
      </w:pPr>
      <w:r w:rsidRPr="005B004B">
        <w:rPr>
          <w:rFonts w:eastAsia="Times New Roman"/>
        </w:rPr>
        <w:t>Email</w:t>
      </w:r>
      <w:r w:rsidRPr="005B004B">
        <w:rPr>
          <w:rFonts w:eastAsia="Times New Roman"/>
          <w:b/>
        </w:rPr>
        <w:t>:</w:t>
      </w:r>
      <w:r w:rsidRPr="005B004B">
        <w:rPr>
          <w:rFonts w:eastAsia="Times New Roman"/>
        </w:rPr>
        <w:t xml:space="preserve"> </w:t>
      </w:r>
      <w:hyperlink r:id="rId14" w:history="1">
        <w:r w:rsidR="00F12090" w:rsidRPr="0049070B">
          <w:rPr>
            <w:rStyle w:val="Hyperlink"/>
            <w:rFonts w:eastAsia="Times New Roman"/>
            <w:b/>
            <w:sz w:val="20"/>
            <w:szCs w:val="20"/>
          </w:rPr>
          <w:t>yugandharreddy619@gmail.com</w:t>
        </w:r>
      </w:hyperlink>
      <w:bookmarkStart w:id="0" w:name="_GoBack"/>
      <w:bookmarkEnd w:id="0"/>
    </w:p>
    <w:p w14:paraId="6F031D9B" w14:textId="18A3D671" w:rsidR="007F3E35" w:rsidRPr="005B004B" w:rsidRDefault="007F3E35" w:rsidP="00502800">
      <w:pPr>
        <w:pStyle w:val="ListParagraph"/>
        <w:spacing w:before="100" w:beforeAutospacing="1" w:after="100" w:afterAutospacing="1" w:line="240" w:lineRule="auto"/>
        <w:ind w:left="360"/>
        <w:rPr>
          <w:rFonts w:eastAsia="Times New Roman"/>
          <w:b/>
          <w:sz w:val="24"/>
          <w:szCs w:val="24"/>
          <w:u w:val="single"/>
        </w:rPr>
      </w:pPr>
      <w:r w:rsidRPr="005B004B">
        <w:rPr>
          <w:rFonts w:eastAsia="Times New Roman"/>
          <w:b/>
          <w:sz w:val="24"/>
          <w:szCs w:val="24"/>
          <w:u w:val="single"/>
        </w:rPr>
        <w:t>PROFESSIONAL SUMMARY</w:t>
      </w:r>
    </w:p>
    <w:p w14:paraId="60667C66" w14:textId="77777777" w:rsidR="00502800" w:rsidRPr="005B004B" w:rsidRDefault="00502800" w:rsidP="00502800">
      <w:pPr>
        <w:pStyle w:val="ListParagraph"/>
        <w:spacing w:before="100" w:beforeAutospacing="1" w:after="100" w:afterAutospacing="1" w:line="240" w:lineRule="auto"/>
        <w:ind w:left="360"/>
        <w:rPr>
          <w:rFonts w:eastAsia="Times New Roman"/>
          <w:b/>
          <w:u w:val="single"/>
        </w:rPr>
      </w:pPr>
    </w:p>
    <w:p w14:paraId="18512A3D" w14:textId="77777777" w:rsidR="006335C5" w:rsidRPr="005B004B" w:rsidRDefault="006335C5"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rPr>
        <w:t xml:space="preserve">Proficient cloud expert, holding </w:t>
      </w:r>
      <w:r w:rsidRPr="005B004B">
        <w:rPr>
          <w:rFonts w:eastAsia="Times New Roman"/>
          <w:b/>
          <w:bCs/>
        </w:rPr>
        <w:t>AWS Solutions Architect Professional</w:t>
      </w:r>
      <w:r w:rsidRPr="005B004B">
        <w:rPr>
          <w:rFonts w:eastAsia="Times New Roman"/>
        </w:rPr>
        <w:t xml:space="preserve"> certification, demonstrating advanced expertise in designing and deploying </w:t>
      </w:r>
      <w:r w:rsidRPr="005B004B">
        <w:rPr>
          <w:rFonts w:eastAsia="Times New Roman"/>
          <w:b/>
          <w:bCs/>
        </w:rPr>
        <w:t>scalable, highly available, and fault-tolerant systems</w:t>
      </w:r>
      <w:r w:rsidRPr="005B004B">
        <w:rPr>
          <w:rFonts w:eastAsia="Times New Roman"/>
        </w:rPr>
        <w:t xml:space="preserve"> on AWS.</w:t>
      </w:r>
    </w:p>
    <w:p w14:paraId="6A03ACAB" w14:textId="668D7F6A" w:rsidR="006C0AB2"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Over </w:t>
      </w:r>
      <w:r w:rsidRPr="005B004B">
        <w:rPr>
          <w:rFonts w:eastAsia="Times New Roman"/>
          <w:b/>
          <w:bCs/>
          <w:lang w:val="en-IN" w:eastAsia="en-GB"/>
        </w:rPr>
        <w:t>1</w:t>
      </w:r>
      <w:r w:rsidR="003B68A1">
        <w:rPr>
          <w:rFonts w:eastAsia="Times New Roman"/>
          <w:b/>
          <w:bCs/>
          <w:lang w:val="en-IN" w:eastAsia="en-GB"/>
        </w:rPr>
        <w:t>2</w:t>
      </w:r>
      <w:r w:rsidRPr="005B004B">
        <w:rPr>
          <w:rFonts w:eastAsia="Times New Roman"/>
          <w:b/>
          <w:bCs/>
          <w:lang w:val="en-IN" w:eastAsia="en-GB"/>
        </w:rPr>
        <w:t xml:space="preserve"> years of experience in IT</w:t>
      </w:r>
      <w:r w:rsidRPr="005B004B">
        <w:rPr>
          <w:rFonts w:eastAsia="Times New Roman"/>
          <w:lang w:val="en-IN" w:eastAsia="en-GB"/>
        </w:rPr>
        <w:t xml:space="preserve">, with a strong focus on designing and implementing </w:t>
      </w:r>
      <w:r w:rsidRPr="005B004B">
        <w:rPr>
          <w:rFonts w:eastAsia="Times New Roman"/>
          <w:b/>
          <w:bCs/>
          <w:lang w:val="en-IN" w:eastAsia="en-GB"/>
        </w:rPr>
        <w:t>secure, scalable, and cost-optimized</w:t>
      </w:r>
      <w:r w:rsidRPr="005B004B">
        <w:rPr>
          <w:rFonts w:eastAsia="Times New Roman"/>
          <w:lang w:val="en-IN" w:eastAsia="en-GB"/>
        </w:rPr>
        <w:t xml:space="preserve"> solutions across AWS. Proven success in leading </w:t>
      </w:r>
      <w:r w:rsidRPr="005B004B">
        <w:rPr>
          <w:rFonts w:eastAsia="Times New Roman"/>
          <w:b/>
          <w:bCs/>
          <w:lang w:val="en-IN" w:eastAsia="en-GB"/>
        </w:rPr>
        <w:t>enterprise cloud migrations</w:t>
      </w:r>
      <w:r w:rsidRPr="005B004B">
        <w:rPr>
          <w:rFonts w:eastAsia="Times New Roman"/>
          <w:lang w:val="en-IN" w:eastAsia="en-GB"/>
        </w:rPr>
        <w:t xml:space="preserve"> and </w:t>
      </w:r>
      <w:r w:rsidRPr="005B004B">
        <w:rPr>
          <w:rFonts w:eastAsia="Times New Roman"/>
          <w:b/>
          <w:bCs/>
          <w:lang w:val="en-IN" w:eastAsia="en-GB"/>
        </w:rPr>
        <w:t>hybrid cloud strategies</w:t>
      </w:r>
      <w:r w:rsidRPr="005B004B">
        <w:rPr>
          <w:rFonts w:eastAsia="Times New Roman"/>
          <w:lang w:val="en-IN" w:eastAsia="en-GB"/>
        </w:rPr>
        <w:t>.</w:t>
      </w:r>
    </w:p>
    <w:p w14:paraId="2A72A51D"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Leveraged comprehensive AWS knowledge to </w:t>
      </w:r>
      <w:r w:rsidRPr="005B004B">
        <w:rPr>
          <w:rFonts w:eastAsia="Times New Roman"/>
          <w:b/>
          <w:bCs/>
          <w:lang w:val="en-IN" w:eastAsia="en-GB"/>
        </w:rPr>
        <w:t>architect and implement complex cloud solutions</w:t>
      </w:r>
      <w:r w:rsidRPr="005B004B">
        <w:rPr>
          <w:rFonts w:eastAsia="Times New Roman"/>
          <w:lang w:val="en-IN" w:eastAsia="en-GB"/>
        </w:rPr>
        <w:t xml:space="preserve"> for major clients, including </w:t>
      </w:r>
      <w:r w:rsidRPr="005B004B">
        <w:rPr>
          <w:rFonts w:eastAsia="Times New Roman"/>
          <w:b/>
          <w:bCs/>
          <w:lang w:val="en-IN" w:eastAsia="en-GB"/>
        </w:rPr>
        <w:t>BMW, VW, and MAN</w:t>
      </w:r>
      <w:r w:rsidRPr="005B004B">
        <w:rPr>
          <w:rFonts w:eastAsia="Times New Roman"/>
          <w:lang w:val="en-IN" w:eastAsia="en-GB"/>
        </w:rPr>
        <w:t>, showcasing the ability to apply best practices in real-world scenarios.</w:t>
      </w:r>
    </w:p>
    <w:p w14:paraId="1B4B2D0F"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Demonstrated mastery of </w:t>
      </w:r>
      <w:r w:rsidRPr="005B004B">
        <w:rPr>
          <w:rFonts w:eastAsia="Times New Roman"/>
          <w:b/>
          <w:bCs/>
          <w:lang w:val="en-IN" w:eastAsia="en-GB"/>
        </w:rPr>
        <w:t>Infrastructure as Code (IaC)</w:t>
      </w:r>
      <w:r w:rsidRPr="005B004B">
        <w:rPr>
          <w:rFonts w:eastAsia="Times New Roman"/>
          <w:lang w:val="en-IN" w:eastAsia="en-GB"/>
        </w:rPr>
        <w:t xml:space="preserve"> principles using </w:t>
      </w:r>
      <w:r w:rsidRPr="005B004B">
        <w:rPr>
          <w:rFonts w:eastAsia="Times New Roman"/>
          <w:b/>
          <w:bCs/>
          <w:lang w:val="en-IN" w:eastAsia="en-GB"/>
        </w:rPr>
        <w:t>Terraform</w:t>
      </w:r>
      <w:r w:rsidRPr="005B004B">
        <w:rPr>
          <w:rFonts w:eastAsia="Times New Roman"/>
          <w:lang w:val="en-IN" w:eastAsia="en-GB"/>
        </w:rPr>
        <w:t>, enabling rapid, consistent, and version-controlled deployment of cloud resources across multiple environments and providers.</w:t>
      </w:r>
    </w:p>
    <w:p w14:paraId="0A7228A1"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Designed and executed </w:t>
      </w:r>
      <w:r w:rsidRPr="005B004B">
        <w:rPr>
          <w:rFonts w:eastAsia="Times New Roman"/>
          <w:b/>
          <w:bCs/>
          <w:lang w:val="en-IN" w:eastAsia="en-GB"/>
        </w:rPr>
        <w:t>large-scale cloud migration strategies</w:t>
      </w:r>
      <w:r w:rsidRPr="005B004B">
        <w:rPr>
          <w:rFonts w:eastAsia="Times New Roman"/>
          <w:lang w:val="en-IN" w:eastAsia="en-GB"/>
        </w:rPr>
        <w:t xml:space="preserve">, transitioning critical applications from on-premise to AWS infrastructure, utilizing a deep understanding of </w:t>
      </w:r>
      <w:r w:rsidRPr="005B004B">
        <w:rPr>
          <w:rFonts w:eastAsia="Times New Roman"/>
          <w:b/>
          <w:bCs/>
          <w:lang w:val="en-IN" w:eastAsia="en-GB"/>
        </w:rPr>
        <w:t>AWS services</w:t>
      </w:r>
      <w:r w:rsidRPr="005B004B">
        <w:rPr>
          <w:rFonts w:eastAsia="Times New Roman"/>
          <w:lang w:val="en-IN" w:eastAsia="en-GB"/>
        </w:rPr>
        <w:t xml:space="preserve"> and architecture principles.</w:t>
      </w:r>
    </w:p>
    <w:p w14:paraId="218446B8" w14:textId="0E1A5CE3" w:rsidR="006C0AB2"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Implemented advanced </w:t>
      </w:r>
      <w:r w:rsidRPr="005B004B">
        <w:rPr>
          <w:rFonts w:eastAsia="Times New Roman"/>
          <w:b/>
          <w:bCs/>
          <w:lang w:val="en-IN" w:eastAsia="en-GB"/>
        </w:rPr>
        <w:t>multi-cloud solutions</w:t>
      </w:r>
      <w:r w:rsidRPr="005B004B">
        <w:rPr>
          <w:rFonts w:eastAsia="Times New Roman"/>
          <w:lang w:val="en-IN" w:eastAsia="en-GB"/>
        </w:rPr>
        <w:t>, combining expertise in AWS (as an AWS Certified Solutions Architect and SysOps Administrator) with knowledge of Azure (certified in Azure Fundamentals), to create robust and flexible cloud environments.</w:t>
      </w:r>
    </w:p>
    <w:p w14:paraId="246A21EB" w14:textId="6D61FB57" w:rsidR="00E3699B" w:rsidRDefault="00E3699B" w:rsidP="007402E3">
      <w:pPr>
        <w:pStyle w:val="ListParagraph"/>
        <w:numPr>
          <w:ilvl w:val="0"/>
          <w:numId w:val="37"/>
        </w:numPr>
        <w:spacing w:before="100" w:beforeAutospacing="1" w:after="100" w:afterAutospacing="1" w:line="276" w:lineRule="auto"/>
        <w:jc w:val="both"/>
        <w:rPr>
          <w:rFonts w:eastAsia="Times New Roman"/>
          <w:lang w:val="en-IN" w:eastAsia="en-GB"/>
        </w:rPr>
      </w:pPr>
      <w:r>
        <w:t xml:space="preserve">supported </w:t>
      </w:r>
      <w:r>
        <w:rPr>
          <w:rStyle w:val="Strong"/>
        </w:rPr>
        <w:t>post-assessment validation</w:t>
      </w:r>
      <w:r>
        <w:t xml:space="preserve"> by conducting proof-of-concept (</w:t>
      </w:r>
      <w:proofErr w:type="spellStart"/>
      <w:r>
        <w:t>PoC</w:t>
      </w:r>
      <w:proofErr w:type="spellEnd"/>
      <w:r>
        <w:t>) deployments to test performance and cost assumptions</w:t>
      </w:r>
    </w:p>
    <w:p w14:paraId="689FC62D" w14:textId="7ED4D210" w:rsidR="00E3699B" w:rsidRPr="005B004B" w:rsidRDefault="00E3699B"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E3699B">
        <w:rPr>
          <w:rFonts w:eastAsia="Times New Roman"/>
          <w:lang w:val="en-IN" w:eastAsia="en-GB"/>
        </w:rPr>
        <w:t>Conducted comprehensive Cloud Readiness Assessments to evaluate infrastructure, applications, and workloads for migration feasibility.</w:t>
      </w:r>
    </w:p>
    <w:p w14:paraId="2D96C8B1"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Utilized </w:t>
      </w:r>
      <w:r w:rsidRPr="005B004B">
        <w:rPr>
          <w:rFonts w:eastAsia="Times New Roman"/>
          <w:b/>
          <w:bCs/>
          <w:lang w:val="en-IN" w:eastAsia="en-GB"/>
        </w:rPr>
        <w:t>FinOps principles</w:t>
      </w:r>
      <w:r w:rsidRPr="005B004B">
        <w:rPr>
          <w:rFonts w:eastAsia="Times New Roman"/>
          <w:lang w:val="en-IN" w:eastAsia="en-GB"/>
        </w:rPr>
        <w:t xml:space="preserve"> (as a FinOps Certified Practitioner) to optimize cloud costs and </w:t>
      </w:r>
      <w:r w:rsidRPr="005B004B">
        <w:rPr>
          <w:rFonts w:eastAsia="Times New Roman"/>
          <w:b/>
          <w:bCs/>
          <w:lang w:val="en-IN" w:eastAsia="en-GB"/>
        </w:rPr>
        <w:t>maximize ROI</w:t>
      </w:r>
      <w:r w:rsidRPr="005B004B">
        <w:rPr>
          <w:rFonts w:eastAsia="Times New Roman"/>
          <w:lang w:val="en-IN" w:eastAsia="en-GB"/>
        </w:rPr>
        <w:t xml:space="preserve"> for enterprise-level projects, balancing performance requirements with budget constraints.</w:t>
      </w:r>
    </w:p>
    <w:p w14:paraId="1E63ACFD"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Architected </w:t>
      </w:r>
      <w:r w:rsidRPr="005B004B">
        <w:rPr>
          <w:rFonts w:eastAsia="Times New Roman"/>
          <w:b/>
          <w:bCs/>
          <w:lang w:val="en-IN" w:eastAsia="en-GB"/>
        </w:rPr>
        <w:t>high-performance, scalable solutions</w:t>
      </w:r>
      <w:r w:rsidRPr="005B004B">
        <w:rPr>
          <w:rFonts w:eastAsia="Times New Roman"/>
          <w:lang w:val="en-IN" w:eastAsia="en-GB"/>
        </w:rPr>
        <w:t xml:space="preserve"> leveraging AWS services including </w:t>
      </w:r>
      <w:r w:rsidRPr="005B004B">
        <w:rPr>
          <w:rFonts w:eastAsia="Times New Roman"/>
          <w:b/>
          <w:bCs/>
          <w:lang w:val="en-IN" w:eastAsia="en-GB"/>
        </w:rPr>
        <w:t>ECS, SNS, Lambda, and Aurora</w:t>
      </w:r>
      <w:r w:rsidRPr="005B004B">
        <w:rPr>
          <w:rFonts w:eastAsia="Times New Roman"/>
          <w:lang w:val="en-IN" w:eastAsia="en-GB"/>
        </w:rPr>
        <w:t>, demonstrating proficiency across the AWS ecosystem.</w:t>
      </w:r>
    </w:p>
    <w:p w14:paraId="3C00FF5D" w14:textId="6C4977D0" w:rsidR="006C0AB2"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Led complex </w:t>
      </w:r>
      <w:r w:rsidRPr="005B004B">
        <w:rPr>
          <w:rFonts w:eastAsia="Times New Roman"/>
          <w:b/>
          <w:bCs/>
          <w:lang w:val="en-IN" w:eastAsia="en-GB"/>
        </w:rPr>
        <w:t>database migration projects</w:t>
      </w:r>
      <w:r w:rsidRPr="005B004B">
        <w:rPr>
          <w:rFonts w:eastAsia="Times New Roman"/>
          <w:lang w:val="en-IN" w:eastAsia="en-GB"/>
        </w:rPr>
        <w:t xml:space="preserve">, including </w:t>
      </w:r>
      <w:r w:rsidRPr="005B004B">
        <w:rPr>
          <w:rFonts w:eastAsia="Times New Roman"/>
          <w:b/>
          <w:bCs/>
          <w:lang w:val="en-IN" w:eastAsia="en-GB"/>
        </w:rPr>
        <w:t>Oracle to Aurora</w:t>
      </w:r>
      <w:r w:rsidRPr="005B004B">
        <w:rPr>
          <w:rFonts w:eastAsia="Times New Roman"/>
          <w:lang w:val="en-IN" w:eastAsia="en-GB"/>
        </w:rPr>
        <w:t xml:space="preserve"> and </w:t>
      </w:r>
      <w:r w:rsidRPr="005B004B">
        <w:rPr>
          <w:rFonts w:eastAsia="Times New Roman"/>
          <w:b/>
          <w:bCs/>
          <w:lang w:val="en-IN" w:eastAsia="en-GB"/>
        </w:rPr>
        <w:t>Oracle to RDS Oracle</w:t>
      </w:r>
      <w:r w:rsidRPr="005B004B">
        <w:rPr>
          <w:rFonts w:eastAsia="Times New Roman"/>
          <w:lang w:val="en-IN" w:eastAsia="en-GB"/>
        </w:rPr>
        <w:t xml:space="preserve"> transitions, using </w:t>
      </w:r>
      <w:r w:rsidRPr="005B004B">
        <w:rPr>
          <w:rFonts w:eastAsia="Times New Roman"/>
          <w:b/>
          <w:bCs/>
          <w:lang w:val="en-IN" w:eastAsia="en-GB"/>
        </w:rPr>
        <w:t>AWS Database Migration Service (DMS)</w:t>
      </w:r>
      <w:r w:rsidRPr="005B004B">
        <w:rPr>
          <w:rFonts w:eastAsia="Times New Roman"/>
          <w:lang w:val="en-IN" w:eastAsia="en-GB"/>
        </w:rPr>
        <w:t xml:space="preserve"> and </w:t>
      </w:r>
      <w:r w:rsidRPr="005B004B">
        <w:rPr>
          <w:rFonts w:eastAsia="Times New Roman"/>
          <w:b/>
          <w:bCs/>
          <w:lang w:val="en-IN" w:eastAsia="en-GB"/>
        </w:rPr>
        <w:t>Schema Conversion Tool (SCT)</w:t>
      </w:r>
      <w:r w:rsidRPr="005B004B">
        <w:rPr>
          <w:rFonts w:eastAsia="Times New Roman"/>
          <w:lang w:val="en-IN" w:eastAsia="en-GB"/>
        </w:rPr>
        <w:t>, showcasing database expertise alongside cloud skills.</w:t>
      </w:r>
    </w:p>
    <w:p w14:paraId="59866843" w14:textId="05920147" w:rsidR="00313227" w:rsidRPr="005B004B" w:rsidRDefault="00313227" w:rsidP="007402E3">
      <w:pPr>
        <w:pStyle w:val="ListParagraph"/>
        <w:numPr>
          <w:ilvl w:val="0"/>
          <w:numId w:val="37"/>
        </w:numPr>
        <w:spacing w:before="100" w:beforeAutospacing="1" w:after="100" w:afterAutospacing="1" w:line="276" w:lineRule="auto"/>
        <w:jc w:val="both"/>
        <w:rPr>
          <w:rFonts w:eastAsia="Times New Roman"/>
          <w:lang w:val="en-IN" w:eastAsia="en-GB"/>
        </w:rPr>
      </w:pPr>
      <w:r>
        <w:t xml:space="preserve">Strong understanding of </w:t>
      </w:r>
      <w:r>
        <w:rPr>
          <w:rStyle w:val="Strong"/>
        </w:rPr>
        <w:t>NIST Cybersecurity Framework (CSF)</w:t>
      </w:r>
      <w:r>
        <w:t xml:space="preserve"> and its core functions — </w:t>
      </w:r>
      <w:r>
        <w:rPr>
          <w:rStyle w:val="Emphasis"/>
        </w:rPr>
        <w:t>Identify, Protect, Detect, Respond, and Recover</w:t>
      </w:r>
      <w:r>
        <w:t xml:space="preserve"> — to design secure and compliant cloud solutions.</w:t>
      </w:r>
    </w:p>
    <w:p w14:paraId="6E8A0793"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Implemented </w:t>
      </w:r>
      <w:r w:rsidRPr="005B004B">
        <w:rPr>
          <w:rFonts w:eastAsia="Times New Roman"/>
          <w:b/>
          <w:bCs/>
          <w:lang w:val="en-IN" w:eastAsia="en-GB"/>
        </w:rPr>
        <w:t>containerization strategies</w:t>
      </w:r>
      <w:r w:rsidRPr="005B004B">
        <w:rPr>
          <w:rFonts w:eastAsia="Times New Roman"/>
          <w:lang w:val="en-IN" w:eastAsia="en-GB"/>
        </w:rPr>
        <w:t xml:space="preserve"> with </w:t>
      </w:r>
      <w:r w:rsidRPr="005B004B">
        <w:rPr>
          <w:rFonts w:eastAsia="Times New Roman"/>
          <w:b/>
          <w:bCs/>
          <w:lang w:val="en-IN" w:eastAsia="en-GB"/>
        </w:rPr>
        <w:t>ECS, EKS, and AKS</w:t>
      </w:r>
      <w:r w:rsidRPr="005B004B">
        <w:rPr>
          <w:rFonts w:eastAsia="Times New Roman"/>
          <w:lang w:val="en-IN" w:eastAsia="en-GB"/>
        </w:rPr>
        <w:t xml:space="preserve">, and designed </w:t>
      </w:r>
      <w:r w:rsidRPr="005B004B">
        <w:rPr>
          <w:rFonts w:eastAsia="Times New Roman"/>
          <w:b/>
          <w:bCs/>
          <w:lang w:val="en-IN" w:eastAsia="en-GB"/>
        </w:rPr>
        <w:t>next-generation Kubernetes infrastructure</w:t>
      </w:r>
      <w:r w:rsidRPr="005B004B">
        <w:rPr>
          <w:rFonts w:eastAsia="Times New Roman"/>
          <w:lang w:val="en-IN" w:eastAsia="en-GB"/>
        </w:rPr>
        <w:t xml:space="preserve"> for automotive clients, highlighting advanced container orchestration skills.</w:t>
      </w:r>
    </w:p>
    <w:p w14:paraId="6A3BFBC6" w14:textId="2A551F30" w:rsidR="006335C5" w:rsidRPr="005B004B" w:rsidRDefault="006335C5"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eastAsia="en-GB"/>
        </w:rPr>
        <w:t>Led the migration of Kubernetes workloads</w:t>
      </w:r>
      <w:r w:rsidRPr="005B004B">
        <w:rPr>
          <w:rFonts w:eastAsia="Times New Roman"/>
          <w:b/>
          <w:bCs/>
          <w:lang w:eastAsia="en-GB"/>
        </w:rPr>
        <w:t xml:space="preserve"> from AWS EKS to on-premise</w:t>
      </w:r>
      <w:r w:rsidRPr="005B004B">
        <w:rPr>
          <w:rFonts w:eastAsia="Times New Roman"/>
          <w:lang w:eastAsia="en-GB"/>
        </w:rPr>
        <w:t xml:space="preserve">, implementing Ceph for resilient storage and Vault for secure secret management, aligning with enterprise data residency and </w:t>
      </w:r>
      <w:r w:rsidR="00832ACE" w:rsidRPr="005B004B">
        <w:rPr>
          <w:rFonts w:eastAsia="Times New Roman"/>
          <w:lang w:eastAsia="en-GB"/>
        </w:rPr>
        <w:t>compliance</w:t>
      </w:r>
      <w:r w:rsidRPr="005B004B">
        <w:rPr>
          <w:rFonts w:eastAsia="Times New Roman"/>
          <w:lang w:eastAsia="en-GB"/>
        </w:rPr>
        <w:t xml:space="preserve"> requirements.</w:t>
      </w:r>
    </w:p>
    <w:p w14:paraId="08118D71"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Developed </w:t>
      </w:r>
      <w:r w:rsidRPr="005B004B">
        <w:rPr>
          <w:rFonts w:eastAsia="Times New Roman"/>
          <w:b/>
          <w:bCs/>
          <w:lang w:val="en-IN" w:eastAsia="en-GB"/>
        </w:rPr>
        <w:t>serverless architectures</w:t>
      </w:r>
      <w:r w:rsidRPr="005B004B">
        <w:rPr>
          <w:rFonts w:eastAsia="Times New Roman"/>
          <w:lang w:val="en-IN" w:eastAsia="en-GB"/>
        </w:rPr>
        <w:t xml:space="preserve"> using </w:t>
      </w:r>
      <w:r w:rsidRPr="005B004B">
        <w:rPr>
          <w:rFonts w:eastAsia="Times New Roman"/>
          <w:b/>
          <w:bCs/>
          <w:lang w:val="en-IN" w:eastAsia="en-GB"/>
        </w:rPr>
        <w:t>AWS Lambda</w:t>
      </w:r>
      <w:r w:rsidRPr="005B004B">
        <w:rPr>
          <w:rFonts w:eastAsia="Times New Roman"/>
          <w:lang w:val="en-IN" w:eastAsia="en-GB"/>
        </w:rPr>
        <w:t xml:space="preserve">, creating efficient, scalable, and cost-effective solutions for data processing and application logic, with </w:t>
      </w:r>
      <w:r w:rsidRPr="005B004B">
        <w:rPr>
          <w:rFonts w:eastAsia="Times New Roman"/>
          <w:b/>
          <w:bCs/>
          <w:lang w:val="en-IN" w:eastAsia="en-GB"/>
        </w:rPr>
        <w:t>Python</w:t>
      </w:r>
      <w:r w:rsidRPr="005B004B">
        <w:rPr>
          <w:rFonts w:eastAsia="Times New Roman"/>
          <w:lang w:val="en-IN" w:eastAsia="en-GB"/>
        </w:rPr>
        <w:t xml:space="preserve"> as the primary language for Lambda functions.</w:t>
      </w:r>
    </w:p>
    <w:p w14:paraId="791E7278"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Established robust </w:t>
      </w:r>
      <w:r w:rsidRPr="005B004B">
        <w:rPr>
          <w:rFonts w:eastAsia="Times New Roman"/>
          <w:b/>
          <w:bCs/>
          <w:lang w:val="en-IN" w:eastAsia="en-GB"/>
        </w:rPr>
        <w:t>CI/CD pipelines</w:t>
      </w:r>
      <w:r w:rsidRPr="005B004B">
        <w:rPr>
          <w:rFonts w:eastAsia="Times New Roman"/>
          <w:lang w:val="en-IN" w:eastAsia="en-GB"/>
        </w:rPr>
        <w:t xml:space="preserve"> integrating </w:t>
      </w:r>
      <w:r w:rsidRPr="005B004B">
        <w:rPr>
          <w:rFonts w:eastAsia="Times New Roman"/>
          <w:b/>
          <w:bCs/>
          <w:lang w:val="en-IN" w:eastAsia="en-GB"/>
        </w:rPr>
        <w:t>Jenkins, GitLab CI, GitHub, and Bitbucket</w:t>
      </w:r>
      <w:r w:rsidRPr="005B004B">
        <w:rPr>
          <w:rFonts w:eastAsia="Times New Roman"/>
          <w:lang w:val="en-IN" w:eastAsia="en-GB"/>
        </w:rPr>
        <w:t xml:space="preserve"> with AWS tools (CodePipeline, CodeBuild), leveraging </w:t>
      </w:r>
      <w:r w:rsidRPr="005B004B">
        <w:rPr>
          <w:rFonts w:eastAsia="Times New Roman"/>
          <w:b/>
          <w:bCs/>
          <w:lang w:val="en-IN" w:eastAsia="en-GB"/>
        </w:rPr>
        <w:t>Shell and Python scripts</w:t>
      </w:r>
      <w:r w:rsidRPr="005B004B">
        <w:rPr>
          <w:rFonts w:eastAsia="Times New Roman"/>
          <w:lang w:val="en-IN" w:eastAsia="en-GB"/>
        </w:rPr>
        <w:t xml:space="preserve"> for build, test, and deployment automation.</w:t>
      </w:r>
    </w:p>
    <w:p w14:paraId="42ED0C66"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Designed and implemented </w:t>
      </w:r>
      <w:r w:rsidRPr="005B004B">
        <w:rPr>
          <w:rFonts w:eastAsia="Times New Roman"/>
          <w:b/>
          <w:bCs/>
          <w:lang w:val="en-IN" w:eastAsia="en-GB"/>
        </w:rPr>
        <w:t>hybrid connectivity solutions</w:t>
      </w:r>
      <w:r w:rsidRPr="005B004B">
        <w:rPr>
          <w:rFonts w:eastAsia="Times New Roman"/>
          <w:lang w:val="en-IN" w:eastAsia="en-GB"/>
        </w:rPr>
        <w:t xml:space="preserve"> between on-premise and AWS environments, showcasing the ability to create seamless integrations for enterprise clients.</w:t>
      </w:r>
    </w:p>
    <w:p w14:paraId="420423D3"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Implemented advanced </w:t>
      </w:r>
      <w:r w:rsidRPr="005B004B">
        <w:rPr>
          <w:rFonts w:eastAsia="Times New Roman"/>
          <w:b/>
          <w:bCs/>
          <w:lang w:val="en-IN" w:eastAsia="en-GB"/>
        </w:rPr>
        <w:t>security measures</w:t>
      </w:r>
      <w:r w:rsidRPr="005B004B">
        <w:rPr>
          <w:rFonts w:eastAsia="Times New Roman"/>
          <w:lang w:val="en-IN" w:eastAsia="en-GB"/>
        </w:rPr>
        <w:t xml:space="preserve"> in cloud environments, including </w:t>
      </w:r>
      <w:r w:rsidRPr="005B004B">
        <w:rPr>
          <w:rFonts w:eastAsia="Times New Roman"/>
          <w:b/>
          <w:bCs/>
          <w:lang w:val="en-IN" w:eastAsia="en-GB"/>
        </w:rPr>
        <w:t>IAM policies, encryption mechanisms</w:t>
      </w:r>
      <w:r w:rsidRPr="005B004B">
        <w:rPr>
          <w:rFonts w:eastAsia="Times New Roman"/>
          <w:lang w:val="en-IN" w:eastAsia="en-GB"/>
        </w:rPr>
        <w:t xml:space="preserve">, and </w:t>
      </w:r>
      <w:r w:rsidRPr="005B004B">
        <w:rPr>
          <w:rFonts w:eastAsia="Times New Roman"/>
          <w:b/>
          <w:bCs/>
          <w:lang w:val="en-IN" w:eastAsia="en-GB"/>
        </w:rPr>
        <w:t>Single Sign-On (SSO)</w:t>
      </w:r>
      <w:r w:rsidRPr="005B004B">
        <w:rPr>
          <w:rFonts w:eastAsia="Times New Roman"/>
          <w:lang w:val="en-IN" w:eastAsia="en-GB"/>
        </w:rPr>
        <w:t xml:space="preserve"> solutions for AWS and Azure, ensuring compliance and data protection.</w:t>
      </w:r>
    </w:p>
    <w:p w14:paraId="055BCE0E"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lastRenderedPageBreak/>
        <w:t xml:space="preserve">Consistently applied </w:t>
      </w:r>
      <w:r w:rsidRPr="005B004B">
        <w:rPr>
          <w:rFonts w:eastAsia="Times New Roman"/>
          <w:b/>
          <w:bCs/>
          <w:lang w:val="en-IN" w:eastAsia="en-GB"/>
        </w:rPr>
        <w:t>best practices</w:t>
      </w:r>
      <w:r w:rsidRPr="005B004B">
        <w:rPr>
          <w:rFonts w:eastAsia="Times New Roman"/>
          <w:lang w:val="en-IN" w:eastAsia="en-GB"/>
        </w:rPr>
        <w:t xml:space="preserve"> in cloud architecture, security, and operations, as validated by multiple AWS certifications, while leveraging </w:t>
      </w:r>
      <w:r w:rsidRPr="005B004B">
        <w:rPr>
          <w:rFonts w:eastAsia="Times New Roman"/>
          <w:b/>
          <w:bCs/>
          <w:lang w:val="en-IN" w:eastAsia="en-GB"/>
        </w:rPr>
        <w:t>Terraform, scripting skills (Python, Shell)</w:t>
      </w:r>
      <w:r w:rsidRPr="005B004B">
        <w:rPr>
          <w:rFonts w:eastAsia="Times New Roman"/>
          <w:lang w:val="en-IN" w:eastAsia="en-GB"/>
        </w:rPr>
        <w:t xml:space="preserve">, and open-source tools to deliver </w:t>
      </w:r>
      <w:r w:rsidRPr="005B004B">
        <w:rPr>
          <w:rFonts w:eastAsia="Times New Roman"/>
          <w:b/>
          <w:bCs/>
          <w:lang w:val="en-IN" w:eastAsia="en-GB"/>
        </w:rPr>
        <w:t>innovative, highly automated, and efficient cloud solutions</w:t>
      </w:r>
      <w:r w:rsidRPr="005B004B">
        <w:rPr>
          <w:rFonts w:eastAsia="Times New Roman"/>
          <w:lang w:val="en-IN" w:eastAsia="en-GB"/>
        </w:rPr>
        <w:t xml:space="preserve"> across various industries.</w:t>
      </w:r>
    </w:p>
    <w:p w14:paraId="4466573B"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Spearheaded </w:t>
      </w:r>
      <w:r w:rsidRPr="005B004B">
        <w:rPr>
          <w:rFonts w:eastAsia="Times New Roman"/>
          <w:b/>
          <w:bCs/>
          <w:lang w:val="en-IN" w:eastAsia="en-GB"/>
        </w:rPr>
        <w:t>RFPs and tender offers</w:t>
      </w:r>
      <w:r w:rsidRPr="005B004B">
        <w:rPr>
          <w:rFonts w:eastAsia="Times New Roman"/>
          <w:lang w:val="en-IN" w:eastAsia="en-GB"/>
        </w:rPr>
        <w:t xml:space="preserve"> to secure multiple high-value cloud projects, driving substantial business growth and establishing the company as a prominent player in the cloud services market.</w:t>
      </w:r>
    </w:p>
    <w:p w14:paraId="5B1F95F4"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Designed and implemented </w:t>
      </w:r>
      <w:r w:rsidRPr="005B004B">
        <w:rPr>
          <w:rFonts w:eastAsia="Times New Roman"/>
          <w:b/>
          <w:bCs/>
          <w:lang w:val="en-IN" w:eastAsia="en-GB"/>
        </w:rPr>
        <w:t>EKS to On-Prem OpenShift migration</w:t>
      </w:r>
      <w:r w:rsidRPr="005B004B">
        <w:rPr>
          <w:rFonts w:eastAsia="Times New Roman"/>
          <w:lang w:val="en-IN" w:eastAsia="en-GB"/>
        </w:rPr>
        <w:t xml:space="preserve">, including configuring </w:t>
      </w:r>
      <w:r w:rsidRPr="005B004B">
        <w:rPr>
          <w:rFonts w:eastAsia="Times New Roman"/>
          <w:b/>
          <w:bCs/>
          <w:lang w:val="en-IN" w:eastAsia="en-GB"/>
        </w:rPr>
        <w:t>Ceph</w:t>
      </w:r>
      <w:r w:rsidRPr="005B004B">
        <w:rPr>
          <w:rFonts w:eastAsia="Times New Roman"/>
          <w:lang w:val="en-IN" w:eastAsia="en-GB"/>
        </w:rPr>
        <w:t xml:space="preserve"> for persistent storage and </w:t>
      </w:r>
      <w:r w:rsidRPr="005B004B">
        <w:rPr>
          <w:rFonts w:eastAsia="Times New Roman"/>
          <w:b/>
          <w:bCs/>
          <w:lang w:val="en-IN" w:eastAsia="en-GB"/>
        </w:rPr>
        <w:t>Vault</w:t>
      </w:r>
      <w:r w:rsidRPr="005B004B">
        <w:rPr>
          <w:rFonts w:eastAsia="Times New Roman"/>
          <w:lang w:val="en-IN" w:eastAsia="en-GB"/>
        </w:rPr>
        <w:t xml:space="preserve"> for secrets management, enabling a seamless, secure hybrid Kubernetes environment.</w:t>
      </w:r>
    </w:p>
    <w:p w14:paraId="6929E542" w14:textId="74487F96"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Collaborated with cross-functional teams, including application developers, DevOps engineers, and enterprise architects, to </w:t>
      </w:r>
      <w:r w:rsidRPr="005B004B">
        <w:rPr>
          <w:rFonts w:eastAsia="Times New Roman"/>
          <w:b/>
          <w:bCs/>
          <w:lang w:val="en-IN" w:eastAsia="en-GB"/>
        </w:rPr>
        <w:t xml:space="preserve">modernize legacy </w:t>
      </w:r>
      <w:r w:rsidR="00832ACE" w:rsidRPr="005B004B">
        <w:rPr>
          <w:rFonts w:eastAsia="Times New Roman"/>
          <w:b/>
          <w:bCs/>
          <w:lang w:val="en-IN" w:eastAsia="en-GB"/>
        </w:rPr>
        <w:t>mainframe</w:t>
      </w:r>
      <w:r w:rsidRPr="005B004B">
        <w:rPr>
          <w:rFonts w:eastAsia="Times New Roman"/>
          <w:b/>
          <w:bCs/>
          <w:lang w:val="en-IN" w:eastAsia="en-GB"/>
        </w:rPr>
        <w:t xml:space="preserve"> and Java applications</w:t>
      </w:r>
      <w:r w:rsidRPr="005B004B">
        <w:rPr>
          <w:rFonts w:eastAsia="Times New Roman"/>
          <w:lang w:val="en-IN" w:eastAsia="en-GB"/>
        </w:rPr>
        <w:t xml:space="preserve">, enabling smooth transitions to cloud-native platforms using </w:t>
      </w:r>
      <w:r w:rsidRPr="005B004B">
        <w:rPr>
          <w:rFonts w:eastAsia="Times New Roman"/>
          <w:b/>
          <w:bCs/>
          <w:lang w:val="en-IN" w:eastAsia="en-GB"/>
        </w:rPr>
        <w:t>Docker</w:t>
      </w:r>
      <w:r w:rsidRPr="005B004B">
        <w:rPr>
          <w:rFonts w:eastAsia="Times New Roman"/>
          <w:lang w:val="en-IN" w:eastAsia="en-GB"/>
        </w:rPr>
        <w:t xml:space="preserve">, </w:t>
      </w:r>
      <w:r w:rsidRPr="005B004B">
        <w:rPr>
          <w:rFonts w:eastAsia="Times New Roman"/>
          <w:b/>
          <w:bCs/>
          <w:lang w:val="en-IN" w:eastAsia="en-GB"/>
        </w:rPr>
        <w:t>Kubernetes</w:t>
      </w:r>
      <w:r w:rsidRPr="005B004B">
        <w:rPr>
          <w:rFonts w:eastAsia="Times New Roman"/>
          <w:lang w:val="en-IN" w:eastAsia="en-GB"/>
        </w:rPr>
        <w:t xml:space="preserve">, and services </w:t>
      </w:r>
      <w:r w:rsidR="00832ACE" w:rsidRPr="005B004B">
        <w:rPr>
          <w:rFonts w:eastAsia="Times New Roman"/>
          <w:lang w:val="en-IN" w:eastAsia="en-GB"/>
        </w:rPr>
        <w:t>such as</w:t>
      </w:r>
      <w:r w:rsidRPr="005B004B">
        <w:rPr>
          <w:rFonts w:eastAsia="Times New Roman"/>
          <w:lang w:val="en-IN" w:eastAsia="en-GB"/>
        </w:rPr>
        <w:t xml:space="preserve"> </w:t>
      </w:r>
      <w:r w:rsidRPr="005B004B">
        <w:rPr>
          <w:rFonts w:eastAsia="Times New Roman"/>
          <w:b/>
          <w:bCs/>
          <w:lang w:val="en-IN" w:eastAsia="en-GB"/>
        </w:rPr>
        <w:t>AWS Fargate</w:t>
      </w:r>
      <w:r w:rsidRPr="005B004B">
        <w:rPr>
          <w:rFonts w:eastAsia="Times New Roman"/>
          <w:lang w:val="en-IN" w:eastAsia="en-GB"/>
        </w:rPr>
        <w:t>.</w:t>
      </w:r>
    </w:p>
    <w:p w14:paraId="47A410C5" w14:textId="77777777" w:rsidR="006C0AB2" w:rsidRPr="005B004B" w:rsidRDefault="006C0AB2"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Enabled </w:t>
      </w:r>
      <w:r w:rsidRPr="005B004B">
        <w:rPr>
          <w:rFonts w:eastAsia="Times New Roman"/>
          <w:b/>
          <w:bCs/>
          <w:lang w:val="en-IN" w:eastAsia="en-GB"/>
        </w:rPr>
        <w:t>real-time data analytics pipelines</w:t>
      </w:r>
      <w:r w:rsidRPr="005B004B">
        <w:rPr>
          <w:rFonts w:eastAsia="Times New Roman"/>
          <w:lang w:val="en-IN" w:eastAsia="en-GB"/>
        </w:rPr>
        <w:t xml:space="preserve"> using services such as </w:t>
      </w:r>
      <w:r w:rsidRPr="005B004B">
        <w:rPr>
          <w:rFonts w:eastAsia="Times New Roman"/>
          <w:b/>
          <w:bCs/>
          <w:lang w:val="en-IN" w:eastAsia="en-GB"/>
        </w:rPr>
        <w:t>AWS Glue, Athena, and S3</w:t>
      </w:r>
      <w:r w:rsidRPr="005B004B">
        <w:rPr>
          <w:rFonts w:eastAsia="Times New Roman"/>
          <w:lang w:val="en-IN" w:eastAsia="en-GB"/>
        </w:rPr>
        <w:t xml:space="preserve">, integrated with </w:t>
      </w:r>
      <w:r w:rsidRPr="005B004B">
        <w:rPr>
          <w:rFonts w:eastAsia="Times New Roman"/>
          <w:b/>
          <w:bCs/>
          <w:lang w:val="en-IN" w:eastAsia="en-GB"/>
        </w:rPr>
        <w:t>Lambda</w:t>
      </w:r>
      <w:r w:rsidRPr="005B004B">
        <w:rPr>
          <w:rFonts w:eastAsia="Times New Roman"/>
          <w:lang w:val="en-IN" w:eastAsia="en-GB"/>
        </w:rPr>
        <w:t xml:space="preserve"> functions and </w:t>
      </w:r>
      <w:r w:rsidRPr="005B004B">
        <w:rPr>
          <w:rFonts w:eastAsia="Times New Roman"/>
          <w:b/>
          <w:bCs/>
          <w:lang w:val="en-IN" w:eastAsia="en-GB"/>
        </w:rPr>
        <w:t>CloudWatch</w:t>
      </w:r>
      <w:r w:rsidRPr="005B004B">
        <w:rPr>
          <w:rFonts w:eastAsia="Times New Roman"/>
          <w:lang w:val="en-IN" w:eastAsia="en-GB"/>
        </w:rPr>
        <w:t xml:space="preserve"> for data processing, monitoring, and alerting.</w:t>
      </w:r>
    </w:p>
    <w:p w14:paraId="4C8E199C" w14:textId="2A37C598" w:rsidR="006C0AB2" w:rsidRDefault="00832ACE" w:rsidP="007402E3">
      <w:pPr>
        <w:pStyle w:val="ListParagraph"/>
        <w:numPr>
          <w:ilvl w:val="0"/>
          <w:numId w:val="37"/>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Led</w:t>
      </w:r>
      <w:r w:rsidR="006C0AB2" w:rsidRPr="005B004B">
        <w:rPr>
          <w:rFonts w:eastAsia="Times New Roman"/>
          <w:lang w:val="en-IN" w:eastAsia="en-GB"/>
        </w:rPr>
        <w:t xml:space="preserve"> </w:t>
      </w:r>
      <w:r w:rsidR="006C0AB2" w:rsidRPr="005B004B">
        <w:rPr>
          <w:rFonts w:eastAsia="Times New Roman"/>
          <w:b/>
          <w:bCs/>
          <w:lang w:val="en-IN" w:eastAsia="en-GB"/>
        </w:rPr>
        <w:t>cloud knowledge-sharing initiatives</w:t>
      </w:r>
      <w:r w:rsidR="006C0AB2" w:rsidRPr="005B004B">
        <w:rPr>
          <w:rFonts w:eastAsia="Times New Roman"/>
          <w:lang w:val="en-IN" w:eastAsia="en-GB"/>
        </w:rPr>
        <w:t>, conducting internal workshops, mentoring junior engineers, and contributing to internal documentation, playbooks, and best practice guidelines to uplift overall cloud maturity within the organization.</w:t>
      </w:r>
    </w:p>
    <w:p w14:paraId="38A40FF7" w14:textId="307E91A0" w:rsidR="00313227" w:rsidRPr="005B004B" w:rsidRDefault="00313227" w:rsidP="007402E3">
      <w:pPr>
        <w:pStyle w:val="ListParagraph"/>
        <w:numPr>
          <w:ilvl w:val="0"/>
          <w:numId w:val="37"/>
        </w:numPr>
        <w:spacing w:before="100" w:beforeAutospacing="1" w:after="100" w:afterAutospacing="1" w:line="276" w:lineRule="auto"/>
        <w:jc w:val="both"/>
        <w:rPr>
          <w:rFonts w:eastAsia="Times New Roman"/>
          <w:lang w:val="en-IN" w:eastAsia="en-GB"/>
        </w:rPr>
      </w:pPr>
      <w:r>
        <w:t xml:space="preserve">Leveraged </w:t>
      </w:r>
      <w:r>
        <w:rPr>
          <w:rStyle w:val="Strong"/>
        </w:rPr>
        <w:t>NIST risk management framework (RMF)</w:t>
      </w:r>
      <w:r>
        <w:t xml:space="preserve"> to evaluate and mitigate risks for multi-cloud and hybrid cloud deployments.</w:t>
      </w:r>
    </w:p>
    <w:p w14:paraId="119B4261" w14:textId="77777777" w:rsidR="007402E3" w:rsidRPr="005B004B" w:rsidRDefault="007402E3" w:rsidP="007402E3">
      <w:pPr>
        <w:pStyle w:val="ListParagraph"/>
        <w:spacing w:line="276" w:lineRule="auto"/>
        <w:ind w:left="360"/>
        <w:rPr>
          <w:rFonts w:eastAsia="Times New Roman"/>
          <w:b/>
          <w:u w:val="single"/>
        </w:rPr>
      </w:pPr>
    </w:p>
    <w:p w14:paraId="1CDD3350" w14:textId="26A48BFD" w:rsidR="007F3E35" w:rsidRPr="005B004B" w:rsidRDefault="007F3E35" w:rsidP="007402E3">
      <w:pPr>
        <w:pStyle w:val="ListParagraph"/>
        <w:spacing w:line="276" w:lineRule="auto"/>
        <w:ind w:left="360"/>
        <w:rPr>
          <w:rFonts w:eastAsia="Times New Roman"/>
          <w:b/>
          <w:u w:val="single"/>
        </w:rPr>
      </w:pPr>
      <w:r w:rsidRPr="005B004B">
        <w:rPr>
          <w:rFonts w:eastAsia="Times New Roman"/>
          <w:b/>
          <w:u w:val="single"/>
        </w:rPr>
        <w:t>EDUCATION</w:t>
      </w:r>
    </w:p>
    <w:p w14:paraId="267E6D6A" w14:textId="52EF4057" w:rsidR="007F3E35" w:rsidRPr="005B004B" w:rsidRDefault="006D33FB" w:rsidP="007402E3">
      <w:pPr>
        <w:pStyle w:val="ListParagraph"/>
        <w:numPr>
          <w:ilvl w:val="0"/>
          <w:numId w:val="37"/>
        </w:numPr>
        <w:pBdr>
          <w:top w:val="nil"/>
          <w:left w:val="nil"/>
          <w:bottom w:val="nil"/>
          <w:right w:val="nil"/>
          <w:between w:val="nil"/>
        </w:pBdr>
        <w:spacing w:after="0"/>
        <w:jc w:val="both"/>
        <w:rPr>
          <w:rFonts w:eastAsia="Times New Roman"/>
        </w:rPr>
      </w:pPr>
      <w:r w:rsidRPr="005B004B">
        <w:rPr>
          <w:rFonts w:eastAsia="Times New Roman"/>
        </w:rPr>
        <w:t>Master</w:t>
      </w:r>
      <w:r w:rsidR="00406350" w:rsidRPr="005B004B">
        <w:rPr>
          <w:rFonts w:eastAsia="Times New Roman"/>
        </w:rPr>
        <w:t xml:space="preserve"> of Science</w:t>
      </w:r>
      <w:r w:rsidRPr="005B004B">
        <w:rPr>
          <w:rFonts w:eastAsia="Times New Roman"/>
        </w:rPr>
        <w:t xml:space="preserve"> in </w:t>
      </w:r>
      <w:r w:rsidR="00B50E4F" w:rsidRPr="005B004B">
        <w:rPr>
          <w:rFonts w:eastAsia="Times New Roman"/>
        </w:rPr>
        <w:t>Flexible Electronics from Technical University of Chemnitz, Germany</w:t>
      </w:r>
    </w:p>
    <w:p w14:paraId="6513DB38" w14:textId="5C3A2EF8" w:rsidR="006D33FB" w:rsidRPr="005B004B" w:rsidRDefault="006D33FB" w:rsidP="007402E3">
      <w:pPr>
        <w:pStyle w:val="ListParagraph"/>
        <w:numPr>
          <w:ilvl w:val="0"/>
          <w:numId w:val="37"/>
        </w:numPr>
        <w:pBdr>
          <w:top w:val="nil"/>
          <w:left w:val="nil"/>
          <w:bottom w:val="nil"/>
          <w:right w:val="nil"/>
          <w:between w:val="nil"/>
        </w:pBdr>
        <w:spacing w:after="0"/>
        <w:jc w:val="both"/>
        <w:rPr>
          <w:rFonts w:eastAsia="Times New Roman"/>
        </w:rPr>
      </w:pPr>
      <w:r w:rsidRPr="005B004B">
        <w:rPr>
          <w:rFonts w:eastAsia="Times New Roman"/>
        </w:rPr>
        <w:t xml:space="preserve">Bachelors in </w:t>
      </w:r>
      <w:r w:rsidR="00B50E4F" w:rsidRPr="005B004B">
        <w:rPr>
          <w:rFonts w:eastAsia="Times New Roman"/>
        </w:rPr>
        <w:t>Electronics and computer</w:t>
      </w:r>
      <w:r w:rsidRPr="005B004B">
        <w:rPr>
          <w:rFonts w:eastAsia="Times New Roman"/>
        </w:rPr>
        <w:t xml:space="preserve"> science from Jawaharlal Nehru Technological University</w:t>
      </w:r>
    </w:p>
    <w:p w14:paraId="0ECCD89B" w14:textId="77777777" w:rsidR="007402E3" w:rsidRPr="005B004B" w:rsidRDefault="007402E3" w:rsidP="007402E3">
      <w:pPr>
        <w:spacing w:after="0" w:line="276" w:lineRule="auto"/>
        <w:rPr>
          <w:rFonts w:eastAsia="Times New Roman"/>
        </w:rPr>
      </w:pPr>
    </w:p>
    <w:p w14:paraId="50968BF7" w14:textId="77777777" w:rsidR="007402E3" w:rsidRPr="005B004B" w:rsidRDefault="007402E3" w:rsidP="007402E3">
      <w:pPr>
        <w:spacing w:after="0" w:line="276" w:lineRule="auto"/>
        <w:rPr>
          <w:rFonts w:eastAsia="Times New Roman"/>
          <w:b/>
          <w:u w:val="single"/>
        </w:rPr>
      </w:pPr>
    </w:p>
    <w:p w14:paraId="5B3839EC" w14:textId="639E725F" w:rsidR="007F3E35" w:rsidRPr="005B004B" w:rsidRDefault="007F3E35" w:rsidP="007402E3">
      <w:pPr>
        <w:spacing w:after="0" w:line="276" w:lineRule="auto"/>
        <w:rPr>
          <w:rFonts w:eastAsia="Times New Roman"/>
          <w:b/>
          <w:u w:val="single"/>
        </w:rPr>
      </w:pPr>
      <w:r w:rsidRPr="005B004B">
        <w:rPr>
          <w:rFonts w:eastAsia="Times New Roman"/>
          <w:b/>
          <w:u w:val="single"/>
        </w:rPr>
        <w:t>TECHNICALSKILLS</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796"/>
      </w:tblGrid>
      <w:tr w:rsidR="005B004B" w:rsidRPr="005B004B" w14:paraId="3C19E76B" w14:textId="77777777" w:rsidTr="006D0E2B">
        <w:tc>
          <w:tcPr>
            <w:tcW w:w="2689" w:type="dxa"/>
          </w:tcPr>
          <w:p w14:paraId="165E6AE1" w14:textId="3497036A" w:rsidR="006D0E2B" w:rsidRPr="005B004B" w:rsidRDefault="006D0E2B" w:rsidP="006D0E2B">
            <w:pPr>
              <w:rPr>
                <w:b/>
              </w:rPr>
            </w:pPr>
            <w:r w:rsidRPr="005B004B">
              <w:rPr>
                <w:b/>
              </w:rPr>
              <w:t>Cloud Platforms</w:t>
            </w:r>
          </w:p>
        </w:tc>
        <w:tc>
          <w:tcPr>
            <w:tcW w:w="7796" w:type="dxa"/>
          </w:tcPr>
          <w:p w14:paraId="3F370079" w14:textId="66FFC803" w:rsidR="006D0E2B" w:rsidRPr="005B004B" w:rsidRDefault="006D0E2B" w:rsidP="006D0E2B">
            <w:pPr>
              <w:rPr>
                <w:b/>
              </w:rPr>
            </w:pPr>
            <w:r w:rsidRPr="005B004B">
              <w:t>AWS</w:t>
            </w:r>
            <w:r w:rsidR="00406350" w:rsidRPr="005B004B">
              <w:t>:</w:t>
            </w:r>
            <w:r w:rsidRPr="005B004B">
              <w:t xml:space="preserve"> EC2, S3, Lambda, </w:t>
            </w:r>
            <w:r w:rsidR="00406350" w:rsidRPr="005B004B">
              <w:t xml:space="preserve">API Gateway, Athena, </w:t>
            </w:r>
            <w:r w:rsidRPr="005B004B">
              <w:t xml:space="preserve">Glue, DMS, </w:t>
            </w:r>
            <w:r w:rsidR="00406350" w:rsidRPr="005B004B">
              <w:t xml:space="preserve">SCT, </w:t>
            </w:r>
            <w:r w:rsidRPr="005B004B">
              <w:t>RDS, CloudFormation, ECS, CloudWatch, SQS, SNS</w:t>
            </w:r>
            <w:r w:rsidR="00406350" w:rsidRPr="005B004B">
              <w:t>, Amazon Q, BedRock,  KMS</w:t>
            </w:r>
            <w:r w:rsidRPr="005B004B">
              <w:br/>
              <w:t xml:space="preserve">Azure: </w:t>
            </w:r>
            <w:r w:rsidRPr="005B004B">
              <w:rPr>
                <w:rFonts w:eastAsia="Times New Roman"/>
                <w:highlight w:val="white"/>
              </w:rPr>
              <w:t>App Services, Key vault, function app, Blob storage, Azure Active Directory (Azure AD), Service Bus, Azure Container Registry (ACR) and Azure Kubernetes service (AKS), Azure SQL, Azure Cosmos DB</w:t>
            </w:r>
          </w:p>
        </w:tc>
      </w:tr>
      <w:tr w:rsidR="005B004B" w:rsidRPr="005B004B" w14:paraId="67754F6E" w14:textId="77777777" w:rsidTr="006D0E2B">
        <w:trPr>
          <w:trHeight w:val="350"/>
        </w:trPr>
        <w:tc>
          <w:tcPr>
            <w:tcW w:w="2689" w:type="dxa"/>
          </w:tcPr>
          <w:p w14:paraId="48CFB5F5" w14:textId="78A7D75C" w:rsidR="006D0E2B" w:rsidRPr="005B004B" w:rsidRDefault="006D0E2B" w:rsidP="006D0E2B">
            <w:r w:rsidRPr="005B004B">
              <w:rPr>
                <w:b/>
              </w:rPr>
              <w:t>IaC &amp; Automation</w:t>
            </w:r>
          </w:p>
        </w:tc>
        <w:tc>
          <w:tcPr>
            <w:tcW w:w="7796" w:type="dxa"/>
          </w:tcPr>
          <w:p w14:paraId="638459C9" w14:textId="79645763" w:rsidR="006D0E2B" w:rsidRPr="005B004B" w:rsidRDefault="006D0E2B" w:rsidP="006D0E2B">
            <w:r w:rsidRPr="005B004B">
              <w:t>Terraform, CloudFormation</w:t>
            </w:r>
          </w:p>
        </w:tc>
      </w:tr>
      <w:tr w:rsidR="005B004B" w:rsidRPr="005B004B" w14:paraId="41E23528" w14:textId="77777777" w:rsidTr="006D0E2B">
        <w:trPr>
          <w:trHeight w:val="498"/>
        </w:trPr>
        <w:tc>
          <w:tcPr>
            <w:tcW w:w="2689" w:type="dxa"/>
          </w:tcPr>
          <w:p w14:paraId="1A751FE1" w14:textId="61F1BC0F" w:rsidR="006D0E2B" w:rsidRPr="005B004B" w:rsidRDefault="006D0E2B" w:rsidP="006D0E2B">
            <w:r w:rsidRPr="005B004B">
              <w:rPr>
                <w:b/>
              </w:rPr>
              <w:t>Containerization &amp; Orchestration</w:t>
            </w:r>
          </w:p>
        </w:tc>
        <w:tc>
          <w:tcPr>
            <w:tcW w:w="7796" w:type="dxa"/>
          </w:tcPr>
          <w:p w14:paraId="1A54CA51" w14:textId="544686FD" w:rsidR="006D0E2B" w:rsidRPr="005B004B" w:rsidRDefault="006D0E2B" w:rsidP="006D0E2B">
            <w:r w:rsidRPr="005B004B">
              <w:t>Docker, Kubernetes, OpenShift, ECS, ECS, AKS, AWS Fargate</w:t>
            </w:r>
          </w:p>
        </w:tc>
      </w:tr>
      <w:tr w:rsidR="005B004B" w:rsidRPr="005B004B" w14:paraId="718A25F9" w14:textId="77777777" w:rsidTr="006D0E2B">
        <w:trPr>
          <w:trHeight w:val="440"/>
        </w:trPr>
        <w:tc>
          <w:tcPr>
            <w:tcW w:w="2689" w:type="dxa"/>
          </w:tcPr>
          <w:p w14:paraId="1E1E0E0F" w14:textId="3BC58554" w:rsidR="006D0E2B" w:rsidRPr="005B004B" w:rsidRDefault="006D0E2B" w:rsidP="006D0E2B">
            <w:r w:rsidRPr="005B004B">
              <w:rPr>
                <w:b/>
              </w:rPr>
              <w:t>CI/CD</w:t>
            </w:r>
          </w:p>
        </w:tc>
        <w:tc>
          <w:tcPr>
            <w:tcW w:w="7796" w:type="dxa"/>
          </w:tcPr>
          <w:p w14:paraId="020E16B7" w14:textId="34C042EF" w:rsidR="006D0E2B" w:rsidRPr="005B004B" w:rsidRDefault="006D0E2B" w:rsidP="006D0E2B">
            <w:r w:rsidRPr="005B004B">
              <w:t>Jenkins, GitLab CI, Concourse CI, AWS CodePipeline, AWS CodeBuild</w:t>
            </w:r>
          </w:p>
        </w:tc>
      </w:tr>
      <w:tr w:rsidR="005B004B" w:rsidRPr="005B004B" w14:paraId="068E3762" w14:textId="77777777" w:rsidTr="006D0E2B">
        <w:tc>
          <w:tcPr>
            <w:tcW w:w="2689" w:type="dxa"/>
          </w:tcPr>
          <w:p w14:paraId="5BDFA3D7" w14:textId="4A936F69" w:rsidR="006D0E2B" w:rsidRPr="005B004B" w:rsidRDefault="006D0E2B" w:rsidP="006D0E2B">
            <w:r w:rsidRPr="005B004B">
              <w:rPr>
                <w:b/>
              </w:rPr>
              <w:t>Version Control</w:t>
            </w:r>
          </w:p>
        </w:tc>
        <w:tc>
          <w:tcPr>
            <w:tcW w:w="7796" w:type="dxa"/>
          </w:tcPr>
          <w:p w14:paraId="2D9D4C8B" w14:textId="697F07B1" w:rsidR="006D0E2B" w:rsidRPr="005B004B" w:rsidRDefault="006D0E2B" w:rsidP="006D0E2B">
            <w:r w:rsidRPr="005B004B">
              <w:t>Git, GitHub, Bitbucket, SVN</w:t>
            </w:r>
          </w:p>
        </w:tc>
      </w:tr>
      <w:tr w:rsidR="005B004B" w:rsidRPr="005B004B" w14:paraId="2B7E9BFB" w14:textId="77777777" w:rsidTr="006D0E2B">
        <w:tc>
          <w:tcPr>
            <w:tcW w:w="2689" w:type="dxa"/>
          </w:tcPr>
          <w:p w14:paraId="18EF57A3" w14:textId="2A7E4819" w:rsidR="006D0E2B" w:rsidRPr="005B004B" w:rsidRDefault="006D0E2B" w:rsidP="006D0E2B">
            <w:r w:rsidRPr="005B004B">
              <w:rPr>
                <w:b/>
              </w:rPr>
              <w:t>Monitoring &amp; Logging</w:t>
            </w:r>
          </w:p>
        </w:tc>
        <w:tc>
          <w:tcPr>
            <w:tcW w:w="7796" w:type="dxa"/>
          </w:tcPr>
          <w:p w14:paraId="3101C210" w14:textId="377A8AE1" w:rsidR="006D0E2B" w:rsidRPr="005B004B" w:rsidRDefault="006D0E2B" w:rsidP="006D0E2B">
            <w:r w:rsidRPr="005B004B">
              <w:t>Prometheus, Grafana, ELK Stack (Elasticsearch, Logstash, Kibana), Zabbix</w:t>
            </w:r>
          </w:p>
        </w:tc>
      </w:tr>
      <w:tr w:rsidR="005B004B" w:rsidRPr="005B004B" w14:paraId="6F4A4390" w14:textId="77777777" w:rsidTr="006D0E2B">
        <w:tc>
          <w:tcPr>
            <w:tcW w:w="2689" w:type="dxa"/>
          </w:tcPr>
          <w:p w14:paraId="3332C08E" w14:textId="62FC574E" w:rsidR="006D0E2B" w:rsidRPr="005B004B" w:rsidRDefault="006D0E2B" w:rsidP="006D0E2B">
            <w:r w:rsidRPr="005B004B">
              <w:rPr>
                <w:b/>
              </w:rPr>
              <w:t>Programming &amp; Scripting</w:t>
            </w:r>
          </w:p>
        </w:tc>
        <w:tc>
          <w:tcPr>
            <w:tcW w:w="7796" w:type="dxa"/>
          </w:tcPr>
          <w:p w14:paraId="3D11CF4B" w14:textId="0741E517" w:rsidR="006D0E2B" w:rsidRPr="005B004B" w:rsidRDefault="006D0E2B" w:rsidP="006D0E2B">
            <w:r w:rsidRPr="005B004B">
              <w:t>Python, Bash, Shell Scripting</w:t>
            </w:r>
          </w:p>
        </w:tc>
      </w:tr>
      <w:tr w:rsidR="005B004B" w:rsidRPr="005B004B" w14:paraId="05B77C44" w14:textId="77777777" w:rsidTr="006D0E2B">
        <w:tc>
          <w:tcPr>
            <w:tcW w:w="2689" w:type="dxa"/>
          </w:tcPr>
          <w:p w14:paraId="0F0EEAEB" w14:textId="0819C948" w:rsidR="006D0E2B" w:rsidRPr="005B004B" w:rsidRDefault="006D0E2B" w:rsidP="006D0E2B">
            <w:r w:rsidRPr="005B004B">
              <w:rPr>
                <w:b/>
              </w:rPr>
              <w:t>Security &amp; Compliance</w:t>
            </w:r>
          </w:p>
        </w:tc>
        <w:tc>
          <w:tcPr>
            <w:tcW w:w="7796" w:type="dxa"/>
          </w:tcPr>
          <w:p w14:paraId="4A56F9BC" w14:textId="4ABFDF75" w:rsidR="006D0E2B" w:rsidRPr="005B004B" w:rsidRDefault="006D0E2B" w:rsidP="006D0E2B">
            <w:r w:rsidRPr="005B004B">
              <w:t>IAM, Keycloak, HashiCorp Vault, AWS Security Hub, Azure Security Center</w:t>
            </w:r>
          </w:p>
        </w:tc>
      </w:tr>
      <w:tr w:rsidR="005B004B" w:rsidRPr="005B004B" w14:paraId="1E47AE54" w14:textId="77777777" w:rsidTr="006D0E2B">
        <w:tc>
          <w:tcPr>
            <w:tcW w:w="2689" w:type="dxa"/>
          </w:tcPr>
          <w:p w14:paraId="6B26DD72" w14:textId="2F6C047D" w:rsidR="006D0E2B" w:rsidRPr="005B004B" w:rsidRDefault="006D0E2B" w:rsidP="006D0E2B">
            <w:r w:rsidRPr="005B004B">
              <w:rPr>
                <w:b/>
              </w:rPr>
              <w:t>Databases</w:t>
            </w:r>
          </w:p>
        </w:tc>
        <w:tc>
          <w:tcPr>
            <w:tcW w:w="7796" w:type="dxa"/>
          </w:tcPr>
          <w:p w14:paraId="4D0A46B7" w14:textId="1B5CBA57" w:rsidR="006D0E2B" w:rsidRPr="005B004B" w:rsidRDefault="006D0E2B" w:rsidP="006D0E2B">
            <w:r w:rsidRPr="005B004B">
              <w:t>Oracle, Aurora, PostgreSQL, MongoDB, DynamoDB, Redis</w:t>
            </w:r>
          </w:p>
        </w:tc>
      </w:tr>
      <w:tr w:rsidR="005B004B" w:rsidRPr="005B004B" w14:paraId="6230C0FB" w14:textId="77777777" w:rsidTr="006D0E2B">
        <w:tc>
          <w:tcPr>
            <w:tcW w:w="2689" w:type="dxa"/>
          </w:tcPr>
          <w:p w14:paraId="3EF789CF" w14:textId="7E525662" w:rsidR="006D0E2B" w:rsidRPr="005B004B" w:rsidRDefault="006D0E2B" w:rsidP="006D0E2B">
            <w:r w:rsidRPr="005B004B">
              <w:rPr>
                <w:b/>
              </w:rPr>
              <w:t>Serverless Frameworks</w:t>
            </w:r>
          </w:p>
        </w:tc>
        <w:tc>
          <w:tcPr>
            <w:tcW w:w="7796" w:type="dxa"/>
          </w:tcPr>
          <w:p w14:paraId="396E9401" w14:textId="2F276E50" w:rsidR="006D0E2B" w:rsidRPr="005B004B" w:rsidRDefault="006D0E2B" w:rsidP="006D0E2B">
            <w:r w:rsidRPr="005B004B">
              <w:t>AWS Lambda, AWS SAM, Serverless Framework</w:t>
            </w:r>
          </w:p>
        </w:tc>
      </w:tr>
      <w:tr w:rsidR="005B004B" w:rsidRPr="005B004B" w14:paraId="737437E5" w14:textId="77777777" w:rsidTr="006D0E2B">
        <w:tc>
          <w:tcPr>
            <w:tcW w:w="2689" w:type="dxa"/>
          </w:tcPr>
          <w:p w14:paraId="03683621" w14:textId="554A40ED" w:rsidR="006D0E2B" w:rsidRPr="005B004B" w:rsidRDefault="006D0E2B" w:rsidP="006D0E2B">
            <w:r w:rsidRPr="005B004B">
              <w:rPr>
                <w:b/>
              </w:rPr>
              <w:t>APIs &amp; Integration</w:t>
            </w:r>
          </w:p>
        </w:tc>
        <w:tc>
          <w:tcPr>
            <w:tcW w:w="7796" w:type="dxa"/>
          </w:tcPr>
          <w:p w14:paraId="4FF13467" w14:textId="363602A8" w:rsidR="006D0E2B" w:rsidRPr="005B004B" w:rsidRDefault="006D0E2B" w:rsidP="006D0E2B">
            <w:r w:rsidRPr="005B004B">
              <w:t>Swagger, Postman, REST API, SOAP, OAuth2, Messaging Queues</w:t>
            </w:r>
          </w:p>
        </w:tc>
      </w:tr>
      <w:tr w:rsidR="005B004B" w:rsidRPr="005B004B" w14:paraId="14882AAF" w14:textId="77777777" w:rsidTr="006D0E2B">
        <w:tc>
          <w:tcPr>
            <w:tcW w:w="2689" w:type="dxa"/>
          </w:tcPr>
          <w:p w14:paraId="4C913C49" w14:textId="097F2B4D" w:rsidR="006D0E2B" w:rsidRPr="005B004B" w:rsidRDefault="006D0E2B" w:rsidP="006D0E2B">
            <w:r w:rsidRPr="005B004B">
              <w:rPr>
                <w:b/>
              </w:rPr>
              <w:t>Configuration Management</w:t>
            </w:r>
          </w:p>
        </w:tc>
        <w:tc>
          <w:tcPr>
            <w:tcW w:w="7796" w:type="dxa"/>
          </w:tcPr>
          <w:p w14:paraId="7AC28C2A" w14:textId="794CD10A" w:rsidR="006D0E2B" w:rsidRPr="005B004B" w:rsidRDefault="006D0E2B" w:rsidP="006D0E2B">
            <w:r w:rsidRPr="005B004B">
              <w:t>Ansible, Puppet</w:t>
            </w:r>
          </w:p>
        </w:tc>
      </w:tr>
      <w:tr w:rsidR="005B004B" w:rsidRPr="005B004B" w14:paraId="37BDA9A0" w14:textId="77777777" w:rsidTr="006D0E2B">
        <w:tc>
          <w:tcPr>
            <w:tcW w:w="2689" w:type="dxa"/>
          </w:tcPr>
          <w:p w14:paraId="46DA45FA" w14:textId="78F39EF8" w:rsidR="006D0E2B" w:rsidRPr="005B004B" w:rsidRDefault="006D0E2B" w:rsidP="006D0E2B">
            <w:r w:rsidRPr="005B004B">
              <w:rPr>
                <w:b/>
              </w:rPr>
              <w:t>Code Editors</w:t>
            </w:r>
          </w:p>
        </w:tc>
        <w:tc>
          <w:tcPr>
            <w:tcW w:w="7796" w:type="dxa"/>
          </w:tcPr>
          <w:p w14:paraId="3EBB6FD2" w14:textId="21FC367C" w:rsidR="006D0E2B" w:rsidRPr="005B004B" w:rsidRDefault="006D0E2B" w:rsidP="006D0E2B">
            <w:r w:rsidRPr="005B004B">
              <w:t>Visual Studio Code (VS Code), Sublime Text, Atom, Notepad++, Vim</w:t>
            </w:r>
          </w:p>
        </w:tc>
      </w:tr>
      <w:tr w:rsidR="005B004B" w:rsidRPr="005B004B" w14:paraId="01F9096B" w14:textId="77777777" w:rsidTr="006D0E2B">
        <w:tc>
          <w:tcPr>
            <w:tcW w:w="2689" w:type="dxa"/>
          </w:tcPr>
          <w:p w14:paraId="02212CE8" w14:textId="48A7C21E" w:rsidR="006D0E2B" w:rsidRPr="005B004B" w:rsidRDefault="006D0E2B" w:rsidP="006D0E2B">
            <w:pPr>
              <w:rPr>
                <w:b/>
              </w:rPr>
            </w:pPr>
            <w:r w:rsidRPr="005B004B">
              <w:rPr>
                <w:b/>
              </w:rPr>
              <w:lastRenderedPageBreak/>
              <w:t>Operating Systems</w:t>
            </w:r>
          </w:p>
        </w:tc>
        <w:tc>
          <w:tcPr>
            <w:tcW w:w="7796" w:type="dxa"/>
          </w:tcPr>
          <w:p w14:paraId="4DC46239" w14:textId="268E98CF" w:rsidR="006D0E2B" w:rsidRPr="005B004B" w:rsidRDefault="006D0E2B" w:rsidP="006D0E2B">
            <w:r w:rsidRPr="005B004B">
              <w:t>Linux, Unix, Windows</w:t>
            </w:r>
          </w:p>
        </w:tc>
      </w:tr>
      <w:tr w:rsidR="005B004B" w:rsidRPr="005B004B" w14:paraId="60F6152C" w14:textId="77777777" w:rsidTr="006D0E2B">
        <w:tc>
          <w:tcPr>
            <w:tcW w:w="2689" w:type="dxa"/>
          </w:tcPr>
          <w:p w14:paraId="49EAF6C8" w14:textId="6F7CA0DD" w:rsidR="006D0E2B" w:rsidRPr="005B004B" w:rsidRDefault="006D0E2B" w:rsidP="006D0E2B">
            <w:r w:rsidRPr="005B004B">
              <w:rPr>
                <w:b/>
              </w:rPr>
              <w:t>Cost Management (FinOps)</w:t>
            </w:r>
          </w:p>
        </w:tc>
        <w:tc>
          <w:tcPr>
            <w:tcW w:w="7796" w:type="dxa"/>
          </w:tcPr>
          <w:p w14:paraId="560A373D" w14:textId="3EB2AE8E" w:rsidR="006D0E2B" w:rsidRPr="005B004B" w:rsidRDefault="006D0E2B" w:rsidP="006D0E2B">
            <w:r w:rsidRPr="005B004B">
              <w:t>AWS Cost Explorer, Azure Cost Management, FinOps Principles</w:t>
            </w:r>
          </w:p>
        </w:tc>
      </w:tr>
      <w:tr w:rsidR="006D0E2B" w:rsidRPr="005B004B" w14:paraId="7898E4D6" w14:textId="77777777" w:rsidTr="006D0E2B">
        <w:tc>
          <w:tcPr>
            <w:tcW w:w="2689" w:type="dxa"/>
          </w:tcPr>
          <w:p w14:paraId="5B97160B" w14:textId="7F7A1323" w:rsidR="006D0E2B" w:rsidRPr="005B004B" w:rsidRDefault="006D0E2B" w:rsidP="006D0E2B">
            <w:r w:rsidRPr="005B004B">
              <w:rPr>
                <w:b/>
              </w:rPr>
              <w:t>SDLC Methodologies</w:t>
            </w:r>
          </w:p>
        </w:tc>
        <w:tc>
          <w:tcPr>
            <w:tcW w:w="7796" w:type="dxa"/>
          </w:tcPr>
          <w:p w14:paraId="4E3594C3" w14:textId="068EC075" w:rsidR="006D0E2B" w:rsidRPr="005B004B" w:rsidRDefault="006D0E2B" w:rsidP="006D0E2B">
            <w:r w:rsidRPr="005B004B">
              <w:t>Agile, Scrum, Waterfall</w:t>
            </w:r>
          </w:p>
        </w:tc>
      </w:tr>
    </w:tbl>
    <w:p w14:paraId="1FB4CB59" w14:textId="2D2680F4" w:rsidR="00BD1724" w:rsidRDefault="00BD1724" w:rsidP="007F3E35">
      <w:pPr>
        <w:pBdr>
          <w:top w:val="nil"/>
          <w:left w:val="nil"/>
          <w:bottom w:val="nil"/>
          <w:right w:val="nil"/>
          <w:between w:val="nil"/>
        </w:pBdr>
        <w:spacing w:after="0" w:line="240" w:lineRule="auto"/>
        <w:ind w:right="-5"/>
        <w:jc w:val="both"/>
        <w:rPr>
          <w:rFonts w:eastAsia="Times New Roman"/>
          <w:b/>
          <w:u w:val="single"/>
        </w:rPr>
      </w:pPr>
    </w:p>
    <w:p w14:paraId="392DD4E7" w14:textId="2E4D679A" w:rsidR="00EC2D97" w:rsidRDefault="00EC2D97" w:rsidP="007F3E35">
      <w:pPr>
        <w:pBdr>
          <w:top w:val="nil"/>
          <w:left w:val="nil"/>
          <w:bottom w:val="nil"/>
          <w:right w:val="nil"/>
          <w:between w:val="nil"/>
        </w:pBdr>
        <w:spacing w:after="0" w:line="240" w:lineRule="auto"/>
        <w:ind w:right="-5"/>
        <w:jc w:val="both"/>
        <w:rPr>
          <w:rFonts w:eastAsia="Times New Roman"/>
          <w:b/>
          <w:u w:val="single"/>
        </w:rPr>
      </w:pPr>
    </w:p>
    <w:p w14:paraId="6A8C55EF" w14:textId="24C9AD9C" w:rsidR="00EC2D97" w:rsidRDefault="00EC2D97" w:rsidP="007F3E35">
      <w:pPr>
        <w:pBdr>
          <w:top w:val="nil"/>
          <w:left w:val="nil"/>
          <w:bottom w:val="nil"/>
          <w:right w:val="nil"/>
          <w:between w:val="nil"/>
        </w:pBdr>
        <w:spacing w:after="0" w:line="240" w:lineRule="auto"/>
        <w:ind w:right="-5"/>
        <w:jc w:val="both"/>
        <w:rPr>
          <w:rFonts w:eastAsia="Times New Roman"/>
          <w:b/>
          <w:u w:val="single"/>
        </w:rPr>
      </w:pPr>
    </w:p>
    <w:p w14:paraId="6815EFD8" w14:textId="77777777" w:rsidR="00EC2D97" w:rsidRPr="005B004B" w:rsidRDefault="00EC2D97" w:rsidP="007F3E35">
      <w:pPr>
        <w:pBdr>
          <w:top w:val="nil"/>
          <w:left w:val="nil"/>
          <w:bottom w:val="nil"/>
          <w:right w:val="nil"/>
          <w:between w:val="nil"/>
        </w:pBdr>
        <w:spacing w:after="0" w:line="240" w:lineRule="auto"/>
        <w:ind w:right="-5"/>
        <w:jc w:val="both"/>
        <w:rPr>
          <w:rFonts w:eastAsia="Times New Roman"/>
          <w:b/>
          <w:u w:val="single"/>
        </w:rPr>
      </w:pPr>
    </w:p>
    <w:p w14:paraId="44A3B50B" w14:textId="77777777" w:rsidR="007402E3" w:rsidRPr="005B004B" w:rsidRDefault="007402E3" w:rsidP="007402E3">
      <w:pPr>
        <w:pBdr>
          <w:top w:val="nil"/>
          <w:left w:val="nil"/>
          <w:bottom w:val="nil"/>
          <w:right w:val="nil"/>
          <w:between w:val="nil"/>
        </w:pBdr>
        <w:spacing w:after="0" w:line="240" w:lineRule="auto"/>
        <w:ind w:right="-5"/>
        <w:rPr>
          <w:rFonts w:eastAsia="Times New Roman"/>
          <w:b/>
          <w:u w:val="single"/>
        </w:rPr>
      </w:pPr>
    </w:p>
    <w:p w14:paraId="3A013443" w14:textId="0613E779" w:rsidR="007F3E35" w:rsidRPr="005B004B" w:rsidRDefault="007F3E35" w:rsidP="007402E3">
      <w:pPr>
        <w:pBdr>
          <w:top w:val="nil"/>
          <w:left w:val="nil"/>
          <w:bottom w:val="nil"/>
          <w:right w:val="nil"/>
          <w:between w:val="nil"/>
        </w:pBdr>
        <w:spacing w:after="0" w:line="240" w:lineRule="auto"/>
        <w:ind w:right="-5"/>
        <w:rPr>
          <w:rFonts w:eastAsia="Times New Roman"/>
          <w:b/>
          <w:u w:val="single"/>
        </w:rPr>
      </w:pPr>
      <w:r w:rsidRPr="005B004B">
        <w:rPr>
          <w:rFonts w:eastAsia="Times New Roman"/>
          <w:b/>
          <w:u w:val="single"/>
        </w:rPr>
        <w:t>CERTIFICATIONS:</w:t>
      </w:r>
    </w:p>
    <w:p w14:paraId="6233EB3C" w14:textId="77777777" w:rsidR="00E04282" w:rsidRPr="005B004B" w:rsidRDefault="00E04282" w:rsidP="00E04282">
      <w:pPr>
        <w:pStyle w:val="ListParagraph"/>
        <w:pBdr>
          <w:top w:val="nil"/>
          <w:left w:val="nil"/>
          <w:bottom w:val="nil"/>
          <w:right w:val="nil"/>
          <w:between w:val="nil"/>
        </w:pBdr>
        <w:spacing w:after="0"/>
        <w:rPr>
          <w:rFonts w:eastAsia="Times New Roman"/>
        </w:rPr>
      </w:pPr>
    </w:p>
    <w:p w14:paraId="5B3EBE70" w14:textId="658FC7B2" w:rsidR="007F3E35" w:rsidRPr="005B004B" w:rsidRDefault="00294C63" w:rsidP="007402E3">
      <w:pPr>
        <w:pStyle w:val="ListParagraph"/>
        <w:numPr>
          <w:ilvl w:val="0"/>
          <w:numId w:val="38"/>
        </w:numPr>
        <w:pBdr>
          <w:top w:val="nil"/>
          <w:left w:val="nil"/>
          <w:bottom w:val="nil"/>
          <w:right w:val="nil"/>
          <w:between w:val="nil"/>
        </w:pBdr>
        <w:spacing w:after="0"/>
        <w:ind w:left="360"/>
        <w:rPr>
          <w:rFonts w:eastAsia="Times New Roman"/>
        </w:rPr>
      </w:pPr>
      <w:r w:rsidRPr="005B004B">
        <w:rPr>
          <w:rFonts w:eastAsia="Times New Roman"/>
          <w:b/>
          <w:bCs/>
        </w:rPr>
        <w:t>AWS Certified Solutions Architect - Professional</w:t>
      </w:r>
    </w:p>
    <w:p w14:paraId="111CAF33" w14:textId="7F5247E1" w:rsidR="007F3E35" w:rsidRPr="005B004B" w:rsidRDefault="00294C63" w:rsidP="007402E3">
      <w:pPr>
        <w:pStyle w:val="ListParagraph"/>
        <w:numPr>
          <w:ilvl w:val="0"/>
          <w:numId w:val="38"/>
        </w:numPr>
        <w:pBdr>
          <w:top w:val="nil"/>
          <w:left w:val="nil"/>
          <w:bottom w:val="nil"/>
          <w:right w:val="nil"/>
          <w:between w:val="nil"/>
        </w:pBdr>
        <w:spacing w:after="0"/>
        <w:ind w:left="360"/>
        <w:rPr>
          <w:rFonts w:eastAsia="Times New Roman"/>
        </w:rPr>
      </w:pPr>
      <w:r w:rsidRPr="005B004B">
        <w:rPr>
          <w:rFonts w:eastAsia="Times New Roman"/>
          <w:b/>
          <w:bCs/>
        </w:rPr>
        <w:t>AWS Certified Solutions Architect – Associate</w:t>
      </w:r>
    </w:p>
    <w:p w14:paraId="056A92AA" w14:textId="711F3603" w:rsidR="00294C63" w:rsidRPr="005B004B" w:rsidRDefault="00294C63" w:rsidP="007402E3">
      <w:pPr>
        <w:pStyle w:val="ListParagraph"/>
        <w:numPr>
          <w:ilvl w:val="0"/>
          <w:numId w:val="38"/>
        </w:numPr>
        <w:pBdr>
          <w:top w:val="nil"/>
          <w:left w:val="nil"/>
          <w:bottom w:val="nil"/>
          <w:right w:val="nil"/>
          <w:between w:val="nil"/>
        </w:pBdr>
        <w:spacing w:after="0"/>
        <w:ind w:left="360"/>
        <w:rPr>
          <w:rFonts w:eastAsia="Times New Roman"/>
        </w:rPr>
      </w:pPr>
      <w:r w:rsidRPr="005B004B">
        <w:rPr>
          <w:rFonts w:eastAsia="Times New Roman"/>
          <w:b/>
          <w:bCs/>
        </w:rPr>
        <w:t>AWS Certified SysOps Administrator - Associate</w:t>
      </w:r>
    </w:p>
    <w:p w14:paraId="1479E935" w14:textId="7168F0E9" w:rsidR="007F3E35" w:rsidRPr="005B004B" w:rsidRDefault="006D0E2B" w:rsidP="007402E3">
      <w:pPr>
        <w:pStyle w:val="ListParagraph"/>
        <w:numPr>
          <w:ilvl w:val="0"/>
          <w:numId w:val="38"/>
        </w:numPr>
        <w:pBdr>
          <w:top w:val="nil"/>
          <w:left w:val="nil"/>
          <w:bottom w:val="nil"/>
          <w:right w:val="nil"/>
          <w:between w:val="nil"/>
        </w:pBdr>
        <w:spacing w:after="0"/>
        <w:ind w:left="360"/>
        <w:rPr>
          <w:rFonts w:eastAsia="Times New Roman"/>
          <w:b/>
          <w:bCs/>
        </w:rPr>
      </w:pPr>
      <w:r w:rsidRPr="005B004B">
        <w:rPr>
          <w:rFonts w:eastAsia="Times New Roman"/>
          <w:b/>
          <w:bCs/>
        </w:rPr>
        <w:t>CNCF Certified FinOps Practitione</w:t>
      </w:r>
      <w:r w:rsidR="00294C63" w:rsidRPr="005B004B">
        <w:rPr>
          <w:rFonts w:eastAsia="Times New Roman"/>
          <w:b/>
          <w:bCs/>
        </w:rPr>
        <w:t>r</w:t>
      </w:r>
    </w:p>
    <w:p w14:paraId="00E40B4D" w14:textId="4D1FC797" w:rsidR="00BC633D" w:rsidRPr="005B004B" w:rsidRDefault="00BC633D" w:rsidP="007402E3">
      <w:pPr>
        <w:pStyle w:val="ListParagraph"/>
        <w:numPr>
          <w:ilvl w:val="0"/>
          <w:numId w:val="38"/>
        </w:numPr>
        <w:pBdr>
          <w:top w:val="nil"/>
          <w:left w:val="nil"/>
          <w:bottom w:val="nil"/>
          <w:right w:val="nil"/>
          <w:between w:val="nil"/>
        </w:pBdr>
        <w:spacing w:after="0"/>
        <w:ind w:left="360"/>
        <w:rPr>
          <w:rFonts w:eastAsia="Times New Roman"/>
          <w:b/>
          <w:bCs/>
        </w:rPr>
      </w:pPr>
      <w:r w:rsidRPr="005B004B">
        <w:rPr>
          <w:rFonts w:eastAsia="Times New Roman"/>
          <w:b/>
          <w:bCs/>
        </w:rPr>
        <w:t>Microsoft Certified Azure Fundamentals</w:t>
      </w:r>
    </w:p>
    <w:p w14:paraId="37B9D715" w14:textId="77777777" w:rsidR="00F84B67" w:rsidRDefault="00F84B67" w:rsidP="00FB0660">
      <w:pPr>
        <w:spacing w:line="276" w:lineRule="auto"/>
        <w:jc w:val="center"/>
        <w:rPr>
          <w:rFonts w:eastAsia="Times New Roman"/>
          <w:b/>
          <w:sz w:val="24"/>
          <w:szCs w:val="24"/>
          <w:u w:val="single"/>
        </w:rPr>
      </w:pPr>
    </w:p>
    <w:p w14:paraId="23F45A24" w14:textId="72F4E31D" w:rsidR="007F3E35" w:rsidRPr="005B004B" w:rsidRDefault="007F3E35" w:rsidP="00FB0660">
      <w:pPr>
        <w:spacing w:line="276" w:lineRule="auto"/>
        <w:jc w:val="center"/>
        <w:rPr>
          <w:rFonts w:eastAsia="Times New Roman"/>
          <w:b/>
          <w:sz w:val="24"/>
          <w:szCs w:val="24"/>
          <w:u w:val="single"/>
        </w:rPr>
      </w:pPr>
      <w:r w:rsidRPr="005B004B">
        <w:rPr>
          <w:rFonts w:eastAsia="Times New Roman"/>
          <w:b/>
          <w:sz w:val="24"/>
          <w:szCs w:val="24"/>
          <w:u w:val="single"/>
        </w:rPr>
        <w:t>WORKING EXPERIENCE:</w:t>
      </w:r>
    </w:p>
    <w:p w14:paraId="1C53179D" w14:textId="7BC5CA7A" w:rsidR="00F84B67" w:rsidRDefault="00F84B67" w:rsidP="008D27AC">
      <w:pPr>
        <w:pBdr>
          <w:bottom w:val="single" w:sz="18" w:space="1" w:color="auto"/>
        </w:pBdr>
        <w:spacing w:after="0" w:line="276" w:lineRule="auto"/>
        <w:rPr>
          <w:rFonts w:eastAsia="Times New Roman"/>
          <w:b/>
          <w:lang w:val="fr-FR"/>
        </w:rPr>
      </w:pPr>
    </w:p>
    <w:p w14:paraId="40EF23BF" w14:textId="77777777" w:rsidR="00F84B67" w:rsidRDefault="00F84B67" w:rsidP="00F84B67">
      <w:pPr>
        <w:pBdr>
          <w:bottom w:val="single" w:sz="18" w:space="1" w:color="auto"/>
        </w:pBdr>
        <w:spacing w:after="0" w:line="276" w:lineRule="auto"/>
        <w:rPr>
          <w:rFonts w:eastAsia="Times New Roman"/>
          <w:lang w:val="fr-FR"/>
        </w:rPr>
      </w:pPr>
      <w:bookmarkStart w:id="1" w:name="_Hlk210641947"/>
      <w:bookmarkStart w:id="2" w:name="_Hlk210643273"/>
    </w:p>
    <w:p w14:paraId="036D4BBE" w14:textId="4EF96ADA" w:rsidR="00F84B67" w:rsidRPr="00F84B67" w:rsidRDefault="00F84B67" w:rsidP="00F84B67">
      <w:pPr>
        <w:pBdr>
          <w:bottom w:val="single" w:sz="18" w:space="1" w:color="auto"/>
        </w:pBdr>
        <w:spacing w:after="0" w:line="276" w:lineRule="auto"/>
        <w:rPr>
          <w:rFonts w:eastAsia="Times New Roman"/>
          <w:b/>
          <w:lang w:val="fr-FR"/>
        </w:rPr>
      </w:pPr>
      <w:bookmarkStart w:id="3" w:name="_Hlk210643057"/>
      <w:r w:rsidRPr="00F84B67">
        <w:rPr>
          <w:rFonts w:eastAsia="Times New Roman"/>
          <w:b/>
          <w:lang w:val="fr-FR"/>
        </w:rPr>
        <w:t>Client : AT&amp;</w:t>
      </w:r>
      <w:proofErr w:type="gramStart"/>
      <w:r w:rsidRPr="00F84B67">
        <w:rPr>
          <w:rFonts w:eastAsia="Times New Roman"/>
          <w:b/>
          <w:lang w:val="fr-FR"/>
        </w:rPr>
        <w:t xml:space="preserve">T </w:t>
      </w:r>
      <w:r w:rsidR="00412D86">
        <w:rPr>
          <w:rFonts w:eastAsia="Times New Roman"/>
          <w:b/>
          <w:lang w:val="fr-FR"/>
        </w:rPr>
        <w:t>,</w:t>
      </w:r>
      <w:proofErr w:type="gramEnd"/>
      <w:r w:rsidR="00412D86">
        <w:rPr>
          <w:rFonts w:eastAsia="Times New Roman"/>
          <w:b/>
          <w:lang w:val="fr-FR"/>
        </w:rPr>
        <w:t xml:space="preserve"> Texas </w:t>
      </w:r>
    </w:p>
    <w:p w14:paraId="2C29F0ED" w14:textId="25CB957C"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b/>
          <w:lang w:val="fr-FR"/>
        </w:rPr>
        <w:t xml:space="preserve">Role : </w:t>
      </w:r>
      <w:r w:rsidR="00495C15" w:rsidRPr="005B004B">
        <w:rPr>
          <w:rFonts w:eastAsia="Times New Roman"/>
          <w:b/>
        </w:rPr>
        <w:t>Senior Cloud Solutions Architect/Sr. Platform Engineer</w:t>
      </w:r>
      <w:r>
        <w:rPr>
          <w:rFonts w:eastAsia="Times New Roman"/>
          <w:lang w:val="fr-FR"/>
        </w:rPr>
        <w:tab/>
      </w:r>
      <w:r>
        <w:rPr>
          <w:rFonts w:eastAsia="Times New Roman"/>
          <w:lang w:val="fr-FR"/>
        </w:rPr>
        <w:tab/>
      </w:r>
      <w:r>
        <w:rPr>
          <w:rFonts w:eastAsia="Times New Roman"/>
          <w:lang w:val="fr-FR"/>
        </w:rPr>
        <w:tab/>
      </w:r>
      <w:r>
        <w:rPr>
          <w:rFonts w:eastAsia="Times New Roman"/>
          <w:lang w:val="fr-FR"/>
        </w:rPr>
        <w:tab/>
      </w:r>
      <w:r w:rsidRPr="00F84B67">
        <w:rPr>
          <w:rFonts w:eastAsia="Times New Roman"/>
          <w:b/>
          <w:lang w:val="fr-FR"/>
        </w:rPr>
        <w:t xml:space="preserve">May 2025 to </w:t>
      </w:r>
      <w:proofErr w:type="gramStart"/>
      <w:r w:rsidRPr="00F84B67">
        <w:rPr>
          <w:rFonts w:eastAsia="Times New Roman"/>
          <w:b/>
          <w:lang w:val="fr-FR"/>
        </w:rPr>
        <w:t>Till</w:t>
      </w:r>
      <w:proofErr w:type="gramEnd"/>
      <w:r w:rsidRPr="00F84B67">
        <w:rPr>
          <w:rFonts w:eastAsia="Times New Roman"/>
          <w:b/>
          <w:lang w:val="fr-FR"/>
        </w:rPr>
        <w:t xml:space="preserve"> date</w:t>
      </w:r>
      <w:r>
        <w:rPr>
          <w:rFonts w:eastAsia="Times New Roman"/>
          <w:lang w:val="fr-FR"/>
        </w:rPr>
        <w:t xml:space="preserve"> </w:t>
      </w:r>
    </w:p>
    <w:p w14:paraId="600C85D8" w14:textId="08E431A7" w:rsidR="00F84B67" w:rsidRPr="00F84B67" w:rsidRDefault="00F84B67" w:rsidP="00F84B67">
      <w:pPr>
        <w:pBdr>
          <w:bottom w:val="single" w:sz="18" w:space="1" w:color="auto"/>
        </w:pBdr>
        <w:spacing w:after="0" w:line="276" w:lineRule="auto"/>
        <w:rPr>
          <w:rFonts w:eastAsia="Times New Roman"/>
          <w:b/>
          <w:lang w:val="fr-FR"/>
        </w:rPr>
      </w:pPr>
      <w:r w:rsidRPr="00F84B67">
        <w:rPr>
          <w:rFonts w:eastAsia="Times New Roman"/>
          <w:b/>
          <w:lang w:val="fr-FR"/>
        </w:rPr>
        <w:t>Project Description :</w:t>
      </w:r>
    </w:p>
    <w:p w14:paraId="5B778FD3"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As Senior Cloud Solutions Architect, led the end-to-end AWS migration and modernization of AT&amp;T’s Fleet Complete platform, a fleet management and analytics solution. The initiative focused on migrating legacy workloads to AWS, implementing enterprise-scale account management, and integrating secure, high-performance connectivity via AT&amp;T NetBond for Cloud and AWS Direct Connect. The project improved scalability, operational visibility, and cost efficiency while maintaining strict governance and compliance across multiple business units.</w:t>
      </w:r>
    </w:p>
    <w:p w14:paraId="0A9CFED7" w14:textId="77777777" w:rsidR="00F84B67" w:rsidRDefault="00F84B67" w:rsidP="00F84B67">
      <w:pPr>
        <w:pBdr>
          <w:bottom w:val="single" w:sz="18" w:space="1" w:color="auto"/>
        </w:pBdr>
        <w:spacing w:after="0" w:line="276" w:lineRule="auto"/>
        <w:rPr>
          <w:rFonts w:eastAsia="Times New Roman"/>
          <w:b/>
          <w:lang w:val="fr-FR"/>
        </w:rPr>
      </w:pPr>
    </w:p>
    <w:p w14:paraId="5DEDAB63" w14:textId="73EDF355" w:rsidR="00F84B67" w:rsidRPr="00F84B67" w:rsidRDefault="00F84B67" w:rsidP="00F84B67">
      <w:pPr>
        <w:pBdr>
          <w:bottom w:val="single" w:sz="18" w:space="1" w:color="auto"/>
        </w:pBdr>
        <w:spacing w:after="0" w:line="276" w:lineRule="auto"/>
        <w:rPr>
          <w:rFonts w:eastAsia="Times New Roman"/>
          <w:b/>
          <w:lang w:val="fr-FR"/>
        </w:rPr>
      </w:pPr>
      <w:r w:rsidRPr="00F84B67">
        <w:rPr>
          <w:rFonts w:eastAsia="Times New Roman"/>
          <w:b/>
          <w:lang w:val="fr-FR"/>
        </w:rPr>
        <w:t>Responsabilités :</w:t>
      </w:r>
    </w:p>
    <w:p w14:paraId="01D4E3CA"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Directed migration of legacy workloads and databases to AWS using AWS Migration Hub, Application Migration Service (MGN), and DMS, ensuring minimal downtime and secure data transfer.</w:t>
      </w:r>
    </w:p>
    <w:p w14:paraId="5F33624C"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Established multi-account enterprise architecture using AWS Organizations, Control Tower, and Landing Zone, enforcing centralized governance, compliance, and cost management.</w:t>
      </w:r>
    </w:p>
    <w:p w14:paraId="514ED401"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Designed and implemented secure hybrid connectivity integrating AT&amp;T MPLS VPN with AWS using NetBond, Direct Connect, and Transit Gateway, improving network performance and reliability.</w:t>
      </w:r>
    </w:p>
    <w:p w14:paraId="58280566"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Automated environment provisioning, post-migration validation, and monitoring with Terraform, Lambda, CloudWatch, and Config, reducing manual effort by 40%.</w:t>
      </w:r>
    </w:p>
    <w:p w14:paraId="12640E7F" w14:textId="458BA154" w:rsid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xml:space="preserve">* Partnered with security and network teams to </w:t>
      </w:r>
      <w:proofErr w:type="spellStart"/>
      <w:r w:rsidRPr="00F84B67">
        <w:rPr>
          <w:rFonts w:eastAsia="Times New Roman"/>
          <w:lang w:val="fr-FR"/>
        </w:rPr>
        <w:t>ensure</w:t>
      </w:r>
      <w:proofErr w:type="spellEnd"/>
      <w:r w:rsidRPr="00F84B67">
        <w:rPr>
          <w:rFonts w:eastAsia="Times New Roman"/>
          <w:lang w:val="fr-FR"/>
        </w:rPr>
        <w:t xml:space="preserve"> compliance </w:t>
      </w:r>
      <w:proofErr w:type="spellStart"/>
      <w:r w:rsidRPr="00F84B67">
        <w:rPr>
          <w:rFonts w:eastAsia="Times New Roman"/>
          <w:lang w:val="fr-FR"/>
        </w:rPr>
        <w:t>with</w:t>
      </w:r>
      <w:proofErr w:type="spellEnd"/>
      <w:r w:rsidRPr="00F84B67">
        <w:rPr>
          <w:rFonts w:eastAsia="Times New Roman"/>
          <w:lang w:val="fr-FR"/>
        </w:rPr>
        <w:t xml:space="preserve"> </w:t>
      </w:r>
      <w:proofErr w:type="spellStart"/>
      <w:r w:rsidRPr="00F84B67">
        <w:rPr>
          <w:rFonts w:eastAsia="Times New Roman"/>
          <w:lang w:val="fr-FR"/>
        </w:rPr>
        <w:t>AT&amp;T’s</w:t>
      </w:r>
      <w:proofErr w:type="spellEnd"/>
      <w:r w:rsidRPr="00F84B67">
        <w:rPr>
          <w:rFonts w:eastAsia="Times New Roman"/>
          <w:lang w:val="fr-FR"/>
        </w:rPr>
        <w:t xml:space="preserve"> </w:t>
      </w:r>
      <w:proofErr w:type="spellStart"/>
      <w:r w:rsidRPr="00F84B67">
        <w:rPr>
          <w:rFonts w:eastAsia="Times New Roman"/>
          <w:lang w:val="fr-FR"/>
        </w:rPr>
        <w:t>enterprise</w:t>
      </w:r>
      <w:proofErr w:type="spellEnd"/>
      <w:r w:rsidRPr="00F84B67">
        <w:rPr>
          <w:rFonts w:eastAsia="Times New Roman"/>
          <w:lang w:val="fr-FR"/>
        </w:rPr>
        <w:t xml:space="preserve"> standards and </w:t>
      </w:r>
      <w:proofErr w:type="spellStart"/>
      <w:r w:rsidRPr="00F84B67">
        <w:rPr>
          <w:rFonts w:eastAsia="Times New Roman"/>
          <w:lang w:val="fr-FR"/>
        </w:rPr>
        <w:t>internal</w:t>
      </w:r>
      <w:proofErr w:type="spellEnd"/>
      <w:r w:rsidRPr="00F84B67">
        <w:rPr>
          <w:rFonts w:eastAsia="Times New Roman"/>
          <w:lang w:val="fr-FR"/>
        </w:rPr>
        <w:t xml:space="preserve"> audits.</w:t>
      </w:r>
    </w:p>
    <w:p w14:paraId="18B8F48D" w14:textId="4701FD61" w:rsidR="00E3699B" w:rsidRDefault="00E3699B" w:rsidP="00F84B67">
      <w:pPr>
        <w:pBdr>
          <w:bottom w:val="single" w:sz="18" w:space="1" w:color="auto"/>
        </w:pBdr>
        <w:spacing w:after="0" w:line="276" w:lineRule="auto"/>
        <w:rPr>
          <w:rFonts w:eastAsia="Times New Roman"/>
          <w:lang w:val="fr-FR"/>
        </w:rPr>
      </w:pPr>
      <w:r>
        <w:t xml:space="preserve">Created detailed </w:t>
      </w:r>
      <w:r>
        <w:rPr>
          <w:rStyle w:val="Strong"/>
        </w:rPr>
        <w:t>Cloud Assessment Reports</w:t>
      </w:r>
      <w:r>
        <w:t xml:space="preserve"> including total cost of ownership (TCO) and performance benchmarks.</w:t>
      </w:r>
    </w:p>
    <w:p w14:paraId="515D3DF0" w14:textId="62E4F7AC" w:rsidR="00313227" w:rsidRPr="00F84B67" w:rsidRDefault="00313227" w:rsidP="00F84B67">
      <w:pPr>
        <w:pBdr>
          <w:bottom w:val="single" w:sz="18" w:space="1" w:color="auto"/>
        </w:pBdr>
        <w:spacing w:after="0" w:line="276" w:lineRule="auto"/>
        <w:rPr>
          <w:rFonts w:eastAsia="Times New Roman"/>
          <w:lang w:val="fr-FR"/>
        </w:rPr>
      </w:pPr>
      <w:r>
        <w:t xml:space="preserve">Architected cloud environments aligned with </w:t>
      </w:r>
      <w:r>
        <w:rPr>
          <w:rStyle w:val="Strong"/>
        </w:rPr>
        <w:t>NIST SP 800-53</w:t>
      </w:r>
      <w:r>
        <w:t xml:space="preserve"> and </w:t>
      </w:r>
      <w:r>
        <w:rPr>
          <w:rStyle w:val="Strong"/>
        </w:rPr>
        <w:t>800-171</w:t>
      </w:r>
      <w:r>
        <w:t xml:space="preserve"> controls to ensure federal compliance and data protection</w:t>
      </w:r>
    </w:p>
    <w:p w14:paraId="238CDBF4"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Implemented FinOps and performance optimization across migrated workloads, right-sizing compute, storage, and networking resources using Trusted Advisor and Cost Explorer.</w:t>
      </w:r>
    </w:p>
    <w:p w14:paraId="6DDEF3DC" w14:textId="77777777"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 Collaborated with business and analytics teams to enhance Fleet Complete operational dashboards and analytics pipelines, improving real-time visibility and fleet utilization insights.</w:t>
      </w:r>
    </w:p>
    <w:p w14:paraId="1D3E1F0F" w14:textId="77777777" w:rsidR="00F84B67" w:rsidRPr="00F84B67" w:rsidRDefault="00F84B67" w:rsidP="00F84B67">
      <w:pPr>
        <w:pBdr>
          <w:bottom w:val="single" w:sz="18" w:space="1" w:color="auto"/>
        </w:pBdr>
        <w:spacing w:after="0" w:line="276" w:lineRule="auto"/>
        <w:rPr>
          <w:rFonts w:eastAsia="Times New Roman"/>
          <w:b/>
          <w:lang w:val="fr-FR"/>
        </w:rPr>
      </w:pPr>
    </w:p>
    <w:p w14:paraId="733A37B8" w14:textId="106026DE" w:rsidR="00F84B67" w:rsidRPr="00F84B67" w:rsidRDefault="00F84B67" w:rsidP="00F84B67">
      <w:pPr>
        <w:pBdr>
          <w:bottom w:val="single" w:sz="18" w:space="1" w:color="auto"/>
        </w:pBdr>
        <w:spacing w:after="0" w:line="276" w:lineRule="auto"/>
        <w:rPr>
          <w:rFonts w:eastAsia="Times New Roman"/>
          <w:b/>
          <w:lang w:val="fr-FR"/>
        </w:rPr>
      </w:pPr>
      <w:bookmarkStart w:id="4" w:name="_Hlk210643210"/>
      <w:bookmarkEnd w:id="3"/>
      <w:r w:rsidRPr="00F84B67">
        <w:rPr>
          <w:rFonts w:eastAsia="Times New Roman"/>
          <w:b/>
          <w:lang w:val="fr-FR"/>
        </w:rPr>
        <w:lastRenderedPageBreak/>
        <w:t>Environment :</w:t>
      </w:r>
    </w:p>
    <w:p w14:paraId="18ACF6C7" w14:textId="1B7893AB" w:rsidR="00F84B67" w:rsidRPr="00F84B67" w:rsidRDefault="00F84B67" w:rsidP="00F84B67">
      <w:pPr>
        <w:pBdr>
          <w:bottom w:val="single" w:sz="18" w:space="1" w:color="auto"/>
        </w:pBdr>
        <w:spacing w:after="0" w:line="276" w:lineRule="auto"/>
        <w:rPr>
          <w:rFonts w:eastAsia="Times New Roman"/>
          <w:lang w:val="fr-FR"/>
        </w:rPr>
      </w:pPr>
      <w:r w:rsidRPr="00F84B67">
        <w:rPr>
          <w:rFonts w:eastAsia="Times New Roman"/>
          <w:lang w:val="fr-FR"/>
        </w:rPr>
        <w:t>AWS (Migration Hub, MGN, DMS, AMS, Organizations, Control Tower, Landing Zone, Direct Connect, Transit Gateway, Lambda, CloudWatch, Config, Trusted Advisor), Terraform, GitHub Actions, Lucidchart, Confluence</w:t>
      </w:r>
      <w:bookmarkEnd w:id="1"/>
    </w:p>
    <w:bookmarkEnd w:id="2"/>
    <w:bookmarkEnd w:id="4"/>
    <w:p w14:paraId="679FED63" w14:textId="77777777" w:rsidR="00F84B67" w:rsidRPr="00F84B67" w:rsidRDefault="00F84B67" w:rsidP="008D27AC">
      <w:pPr>
        <w:pBdr>
          <w:bottom w:val="single" w:sz="18" w:space="1" w:color="auto"/>
        </w:pBdr>
        <w:spacing w:after="0" w:line="276" w:lineRule="auto"/>
        <w:rPr>
          <w:rFonts w:eastAsia="Times New Roman"/>
          <w:lang w:val="fr-FR"/>
        </w:rPr>
      </w:pPr>
    </w:p>
    <w:p w14:paraId="3AEF71D7" w14:textId="4B15EAB4" w:rsidR="008D27AC" w:rsidRPr="005B004B" w:rsidRDefault="008D27AC" w:rsidP="008D27AC">
      <w:pPr>
        <w:pBdr>
          <w:bottom w:val="single" w:sz="18" w:space="1" w:color="auto"/>
        </w:pBdr>
        <w:spacing w:after="0" w:line="276" w:lineRule="auto"/>
        <w:rPr>
          <w:rFonts w:eastAsia="Times New Roman"/>
          <w:b/>
        </w:rPr>
      </w:pPr>
      <w:r w:rsidRPr="005B004B">
        <w:rPr>
          <w:rFonts w:eastAsia="Times New Roman"/>
          <w:b/>
          <w:lang w:val="fr-FR"/>
        </w:rPr>
        <w:t xml:space="preserve">Sulzer </w:t>
      </w:r>
      <w:proofErr w:type="spellStart"/>
      <w:r w:rsidRPr="005B004B">
        <w:rPr>
          <w:rFonts w:eastAsia="Times New Roman"/>
          <w:b/>
          <w:lang w:val="fr-FR"/>
        </w:rPr>
        <w:t>GmbH</w:t>
      </w:r>
      <w:proofErr w:type="spellEnd"/>
      <w:r w:rsidRPr="005B004B">
        <w:rPr>
          <w:rFonts w:eastAsia="Times New Roman"/>
          <w:b/>
          <w:lang w:val="fr-FR"/>
        </w:rPr>
        <w:t>, Munich, Germany</w:t>
      </w:r>
      <w:r w:rsidR="00191F94" w:rsidRPr="005B004B">
        <w:rPr>
          <w:rFonts w:eastAsia="Times New Roman"/>
          <w:b/>
          <w:lang w:val="fr-FR"/>
        </w:rPr>
        <w:tab/>
      </w:r>
      <w:r w:rsidR="00191F94" w:rsidRPr="005B004B">
        <w:rPr>
          <w:rFonts w:eastAsia="Times New Roman"/>
          <w:b/>
          <w:lang w:val="fr-FR"/>
        </w:rPr>
        <w:tab/>
      </w:r>
      <w:r w:rsidRPr="005B004B">
        <w:rPr>
          <w:rFonts w:eastAsia="Times New Roman"/>
          <w:b/>
          <w:lang w:val="fr-FR"/>
        </w:rPr>
        <w:t xml:space="preserve">                                                                 </w:t>
      </w:r>
      <w:r w:rsidR="00EC2D97">
        <w:rPr>
          <w:rFonts w:eastAsia="Times New Roman"/>
          <w:b/>
          <w:lang w:val="fr-FR"/>
        </w:rPr>
        <w:tab/>
      </w:r>
      <w:r w:rsidR="00B04E18" w:rsidRPr="005B004B">
        <w:rPr>
          <w:rFonts w:eastAsia="Times New Roman"/>
          <w:b/>
          <w:lang w:val="fr-FR"/>
        </w:rPr>
        <w:t xml:space="preserve"> </w:t>
      </w:r>
      <w:r w:rsidRPr="005B004B">
        <w:rPr>
          <w:rFonts w:eastAsia="Times New Roman"/>
          <w:b/>
        </w:rPr>
        <w:t>Sep 2023 to May 2025</w:t>
      </w:r>
    </w:p>
    <w:p w14:paraId="313F671E" w14:textId="5146DBD8" w:rsidR="00BC633D" w:rsidRPr="005B004B" w:rsidRDefault="008D27AC" w:rsidP="007402E3">
      <w:pPr>
        <w:pBdr>
          <w:bottom w:val="single" w:sz="18" w:space="1" w:color="auto"/>
        </w:pBdr>
        <w:spacing w:after="0" w:line="276" w:lineRule="auto"/>
        <w:rPr>
          <w:rFonts w:eastAsia="Times New Roman"/>
          <w:bCs/>
        </w:rPr>
      </w:pPr>
      <w:r w:rsidRPr="005B004B">
        <w:rPr>
          <w:rFonts w:eastAsia="Times New Roman"/>
          <w:b/>
        </w:rPr>
        <w:t xml:space="preserve">Role: </w:t>
      </w:r>
      <w:r w:rsidR="00BC633D" w:rsidRPr="005B004B">
        <w:rPr>
          <w:rFonts w:eastAsia="Times New Roman"/>
          <w:b/>
        </w:rPr>
        <w:t>S</w:t>
      </w:r>
      <w:r w:rsidR="00953334" w:rsidRPr="005B004B">
        <w:rPr>
          <w:rFonts w:eastAsia="Times New Roman"/>
          <w:b/>
        </w:rPr>
        <w:t>enior</w:t>
      </w:r>
      <w:r w:rsidR="00BC633D" w:rsidRPr="005B004B">
        <w:rPr>
          <w:rFonts w:eastAsia="Times New Roman"/>
          <w:b/>
        </w:rPr>
        <w:t xml:space="preserve"> Cloud Solutions Architect</w:t>
      </w:r>
      <w:r w:rsidR="00953334" w:rsidRPr="005B004B">
        <w:rPr>
          <w:rFonts w:eastAsia="Times New Roman"/>
          <w:b/>
        </w:rPr>
        <w:t>/Head of RFP Management and Delivery Enablement</w:t>
      </w:r>
    </w:p>
    <w:p w14:paraId="6415D0F2" w14:textId="2A638438" w:rsidR="00D07666" w:rsidRPr="005B004B" w:rsidRDefault="00D07666" w:rsidP="00C312DA">
      <w:pPr>
        <w:spacing w:after="0" w:line="276" w:lineRule="auto"/>
        <w:jc w:val="both"/>
        <w:rPr>
          <w:rFonts w:eastAsia="Times New Roman"/>
          <w:b/>
        </w:rPr>
      </w:pPr>
      <w:r w:rsidRPr="005B004B">
        <w:rPr>
          <w:rFonts w:eastAsia="Times New Roman"/>
          <w:b/>
        </w:rPr>
        <w:t xml:space="preserve">Project Description </w:t>
      </w:r>
    </w:p>
    <w:p w14:paraId="7875B552" w14:textId="408C5E98" w:rsidR="00502800" w:rsidRPr="005B004B" w:rsidRDefault="00502800" w:rsidP="00C312DA">
      <w:pPr>
        <w:spacing w:after="0" w:line="276" w:lineRule="auto"/>
        <w:jc w:val="both"/>
        <w:rPr>
          <w:rFonts w:eastAsia="Times New Roman"/>
        </w:rPr>
      </w:pPr>
      <w:r w:rsidRPr="005B004B">
        <w:rPr>
          <w:rFonts w:eastAsia="Times New Roman"/>
        </w:rPr>
        <w:t>As Head of RFP Management and Senior Cloud Solutions Architect, led the end-to-end technical execution of responses to enterprise RFPs, particularly within the automotive and public sectors. Responsibilities included translating complex business and regulatory requirements into scalable, secure, and cost-effective cloud architectures utilizing AWS, Azure, and Kubernetes. Worked in close coordination with pre-sales, bid management, and delivery teams to ensure proposals met technical compliance, operational feasibility, and delivered strong competitive differentiation. Emphasis was placed on aligning cloud strategies with client-specific performance, compliance, and scalability goals across hybrid and multi-cloud environments.</w:t>
      </w:r>
    </w:p>
    <w:p w14:paraId="745B609F" w14:textId="49113B2D" w:rsidR="008D27AC" w:rsidRPr="005B004B" w:rsidRDefault="008D27AC" w:rsidP="00C312DA">
      <w:pPr>
        <w:spacing w:before="100" w:beforeAutospacing="1" w:after="0" w:line="240" w:lineRule="auto"/>
        <w:jc w:val="both"/>
        <w:rPr>
          <w:rFonts w:eastAsia="Times New Roman"/>
          <w:b/>
        </w:rPr>
      </w:pPr>
      <w:r w:rsidRPr="005B004B">
        <w:rPr>
          <w:rFonts w:eastAsia="Times New Roman"/>
          <w:b/>
        </w:rPr>
        <w:t>Responsibilities</w:t>
      </w:r>
      <w:r w:rsidR="00161E36" w:rsidRPr="005B004B">
        <w:rPr>
          <w:rFonts w:eastAsia="Times New Roman"/>
          <w:b/>
        </w:rPr>
        <w:t>:</w:t>
      </w:r>
    </w:p>
    <w:p w14:paraId="6BE44798" w14:textId="3457C61C" w:rsidR="008D27AC" w:rsidRPr="005B004B" w:rsidRDefault="008D27AC" w:rsidP="00502800">
      <w:pPr>
        <w:pStyle w:val="NormalWeb"/>
        <w:numPr>
          <w:ilvl w:val="0"/>
          <w:numId w:val="39"/>
        </w:numPr>
        <w:spacing w:before="0" w:beforeAutospacing="0" w:after="0" w:afterAutospacing="0"/>
        <w:jc w:val="both"/>
        <w:rPr>
          <w:rFonts w:ascii="Calibri" w:hAnsi="Calibri" w:cs="Calibri"/>
          <w:sz w:val="22"/>
          <w:szCs w:val="22"/>
        </w:rPr>
      </w:pPr>
      <w:r w:rsidRPr="005B004B">
        <w:rPr>
          <w:rStyle w:val="Strong"/>
          <w:rFonts w:ascii="Calibri" w:eastAsiaTheme="majorEastAsia" w:hAnsi="Calibri" w:cs="Calibri"/>
          <w:sz w:val="22"/>
          <w:szCs w:val="22"/>
        </w:rPr>
        <w:t>Architected cloud solutions</w:t>
      </w:r>
      <w:r w:rsidRPr="005B004B">
        <w:rPr>
          <w:rFonts w:ascii="Calibri" w:hAnsi="Calibri" w:cs="Calibri"/>
          <w:sz w:val="22"/>
          <w:szCs w:val="22"/>
        </w:rPr>
        <w:t xml:space="preserve"> for RFPs, focusing on </w:t>
      </w:r>
      <w:r w:rsidRPr="005B004B">
        <w:rPr>
          <w:rStyle w:val="Strong"/>
          <w:rFonts w:ascii="Calibri" w:eastAsiaTheme="majorEastAsia" w:hAnsi="Calibri" w:cs="Calibri"/>
          <w:sz w:val="22"/>
          <w:szCs w:val="22"/>
        </w:rPr>
        <w:t>migration strategies, cloud-native design</w:t>
      </w:r>
      <w:r w:rsidRPr="005B004B">
        <w:rPr>
          <w:rFonts w:ascii="Calibri" w:hAnsi="Calibri" w:cs="Calibri"/>
          <w:sz w:val="22"/>
          <w:szCs w:val="22"/>
        </w:rPr>
        <w:t xml:space="preserve">, security, and cost optimization using </w:t>
      </w:r>
      <w:r w:rsidRPr="005B004B">
        <w:rPr>
          <w:rStyle w:val="Strong"/>
          <w:rFonts w:ascii="Calibri" w:eastAsiaTheme="majorEastAsia" w:hAnsi="Calibri" w:cs="Calibri"/>
          <w:sz w:val="22"/>
          <w:szCs w:val="22"/>
        </w:rPr>
        <w:t>AWS (ECS, Lambda, RDS, VPC)</w:t>
      </w:r>
      <w:r w:rsidRPr="005B004B">
        <w:rPr>
          <w:rFonts w:ascii="Calibri" w:hAnsi="Calibri" w:cs="Calibri"/>
          <w:sz w:val="22"/>
          <w:szCs w:val="22"/>
        </w:rPr>
        <w:t xml:space="preserve"> and </w:t>
      </w:r>
      <w:r w:rsidRPr="005B004B">
        <w:rPr>
          <w:rStyle w:val="Strong"/>
          <w:rFonts w:ascii="Calibri" w:eastAsiaTheme="majorEastAsia" w:hAnsi="Calibri" w:cs="Calibri"/>
          <w:sz w:val="22"/>
          <w:szCs w:val="22"/>
        </w:rPr>
        <w:t>Azure (AKS, Functions, Bicep)</w:t>
      </w:r>
      <w:r w:rsidRPr="005B004B">
        <w:rPr>
          <w:rFonts w:ascii="Calibri" w:hAnsi="Calibri" w:cs="Calibri"/>
          <w:sz w:val="22"/>
          <w:szCs w:val="22"/>
        </w:rPr>
        <w:t>.</w:t>
      </w:r>
    </w:p>
    <w:p w14:paraId="2F9B8144" w14:textId="265800AE" w:rsidR="008D27AC" w:rsidRPr="005B004B" w:rsidRDefault="008D27AC" w:rsidP="00502800">
      <w:pPr>
        <w:pStyle w:val="NormalWeb"/>
        <w:numPr>
          <w:ilvl w:val="0"/>
          <w:numId w:val="39"/>
        </w:numPr>
        <w:jc w:val="both"/>
        <w:rPr>
          <w:rFonts w:ascii="Calibri" w:hAnsi="Calibri" w:cs="Calibri"/>
          <w:sz w:val="22"/>
          <w:szCs w:val="22"/>
        </w:rPr>
      </w:pPr>
      <w:r w:rsidRPr="005B004B">
        <w:rPr>
          <w:rStyle w:val="Strong"/>
          <w:rFonts w:ascii="Calibri" w:eastAsiaTheme="majorEastAsia" w:hAnsi="Calibri" w:cs="Calibri"/>
          <w:sz w:val="22"/>
          <w:szCs w:val="22"/>
        </w:rPr>
        <w:t>Reviewed RFP requirements</w:t>
      </w:r>
      <w:r w:rsidRPr="005B004B">
        <w:rPr>
          <w:rFonts w:ascii="Calibri" w:hAnsi="Calibri" w:cs="Calibri"/>
          <w:sz w:val="22"/>
          <w:szCs w:val="22"/>
        </w:rPr>
        <w:t xml:space="preserve"> to assess technical feasibility, compliance scope, and solution alignment with client expectations and industry standards.</w:t>
      </w:r>
    </w:p>
    <w:p w14:paraId="7BBAC885" w14:textId="04FE79C0" w:rsidR="008D27AC" w:rsidRDefault="008D27AC" w:rsidP="00502800">
      <w:pPr>
        <w:pStyle w:val="NormalWeb"/>
        <w:numPr>
          <w:ilvl w:val="0"/>
          <w:numId w:val="39"/>
        </w:numPr>
        <w:jc w:val="both"/>
        <w:rPr>
          <w:rFonts w:ascii="Calibri" w:hAnsi="Calibri" w:cs="Calibri"/>
          <w:sz w:val="22"/>
          <w:szCs w:val="22"/>
        </w:rPr>
      </w:pPr>
      <w:r w:rsidRPr="005B004B">
        <w:rPr>
          <w:rFonts w:ascii="Calibri" w:hAnsi="Calibri" w:cs="Calibri"/>
          <w:sz w:val="22"/>
          <w:szCs w:val="22"/>
        </w:rPr>
        <w:t xml:space="preserve">Created </w:t>
      </w:r>
      <w:r w:rsidRPr="005B004B">
        <w:rPr>
          <w:rStyle w:val="Strong"/>
          <w:rFonts w:ascii="Calibri" w:eastAsiaTheme="majorEastAsia" w:hAnsi="Calibri" w:cs="Calibri"/>
          <w:sz w:val="22"/>
          <w:szCs w:val="22"/>
        </w:rPr>
        <w:t>solution blueprints, architecture diagrams</w:t>
      </w:r>
      <w:r w:rsidRPr="005B004B">
        <w:rPr>
          <w:rFonts w:ascii="Calibri" w:hAnsi="Calibri" w:cs="Calibri"/>
          <w:sz w:val="22"/>
          <w:szCs w:val="22"/>
        </w:rPr>
        <w:t xml:space="preserve">, and detailed write-ups to support proposal narratives and </w:t>
      </w:r>
      <w:r w:rsidRPr="005B004B">
        <w:rPr>
          <w:rStyle w:val="Strong"/>
          <w:rFonts w:ascii="Calibri" w:eastAsiaTheme="majorEastAsia" w:hAnsi="Calibri" w:cs="Calibri"/>
          <w:sz w:val="22"/>
          <w:szCs w:val="22"/>
        </w:rPr>
        <w:t>technical volumes</w:t>
      </w:r>
      <w:r w:rsidRPr="005B004B">
        <w:rPr>
          <w:rFonts w:ascii="Calibri" w:hAnsi="Calibri" w:cs="Calibri"/>
          <w:sz w:val="22"/>
          <w:szCs w:val="22"/>
        </w:rPr>
        <w:t>.</w:t>
      </w:r>
    </w:p>
    <w:p w14:paraId="31915C52" w14:textId="32624F73" w:rsidR="00313227" w:rsidRDefault="00313227" w:rsidP="00502800">
      <w:pPr>
        <w:pStyle w:val="NormalWeb"/>
        <w:numPr>
          <w:ilvl w:val="0"/>
          <w:numId w:val="39"/>
        </w:numPr>
        <w:jc w:val="both"/>
        <w:rPr>
          <w:rFonts w:ascii="Calibri" w:hAnsi="Calibri" w:cs="Calibri"/>
          <w:sz w:val="22"/>
          <w:szCs w:val="22"/>
        </w:rPr>
      </w:pPr>
      <w:r w:rsidRPr="00313227">
        <w:rPr>
          <w:rFonts w:ascii="Calibri" w:hAnsi="Calibri" w:cs="Calibri"/>
          <w:sz w:val="22"/>
          <w:szCs w:val="22"/>
        </w:rPr>
        <w:t>Worked closely with InfoSec teams to map cloud security controls to NIST CSF categories and implement continuous monitoring.</w:t>
      </w:r>
    </w:p>
    <w:p w14:paraId="008EC71F" w14:textId="4FCB63F8" w:rsidR="00E3699B" w:rsidRDefault="00E3699B" w:rsidP="00502800">
      <w:pPr>
        <w:pStyle w:val="NormalWeb"/>
        <w:numPr>
          <w:ilvl w:val="0"/>
          <w:numId w:val="39"/>
        </w:numPr>
        <w:jc w:val="both"/>
        <w:rPr>
          <w:rFonts w:ascii="Calibri" w:hAnsi="Calibri" w:cs="Calibri"/>
          <w:sz w:val="22"/>
          <w:szCs w:val="22"/>
        </w:rPr>
      </w:pPr>
      <w:r w:rsidRPr="00E3699B">
        <w:rPr>
          <w:rFonts w:ascii="Calibri" w:hAnsi="Calibri" w:cs="Calibri"/>
          <w:sz w:val="22"/>
          <w:szCs w:val="22"/>
        </w:rPr>
        <w:t>Utilized tools such as AWS Migration Evaluator, Azure Migrate, and Google Cloud Assessment Tools to collect and analyze usage data.</w:t>
      </w:r>
    </w:p>
    <w:p w14:paraId="0E6C8E98" w14:textId="44DE74F9" w:rsidR="000E3D1B" w:rsidRPr="005B004B" w:rsidRDefault="000E3D1B" w:rsidP="00502800">
      <w:pPr>
        <w:pStyle w:val="NormalWeb"/>
        <w:numPr>
          <w:ilvl w:val="0"/>
          <w:numId w:val="39"/>
        </w:numPr>
        <w:jc w:val="both"/>
        <w:rPr>
          <w:rFonts w:ascii="Calibri" w:hAnsi="Calibri" w:cs="Calibri"/>
          <w:sz w:val="22"/>
          <w:szCs w:val="22"/>
        </w:rPr>
      </w:pPr>
      <w:r w:rsidRPr="000E3D1B">
        <w:rPr>
          <w:rFonts w:ascii="Calibri" w:hAnsi="Calibri" w:cs="Calibri"/>
          <w:sz w:val="22"/>
          <w:szCs w:val="22"/>
        </w:rPr>
        <w:t>Managed Kubernetes, integrates well with other GCP services.</w:t>
      </w:r>
    </w:p>
    <w:p w14:paraId="47AB86B5" w14:textId="57013474" w:rsidR="008D27AC" w:rsidRDefault="008D27AC" w:rsidP="00502800">
      <w:pPr>
        <w:pStyle w:val="NormalWeb"/>
        <w:numPr>
          <w:ilvl w:val="0"/>
          <w:numId w:val="39"/>
        </w:numPr>
        <w:jc w:val="both"/>
        <w:rPr>
          <w:rFonts w:ascii="Calibri" w:hAnsi="Calibri" w:cs="Calibri"/>
          <w:sz w:val="22"/>
          <w:szCs w:val="22"/>
        </w:rPr>
      </w:pPr>
      <w:r w:rsidRPr="005B004B">
        <w:rPr>
          <w:rFonts w:ascii="Calibri" w:hAnsi="Calibri" w:cs="Calibri"/>
          <w:sz w:val="22"/>
          <w:szCs w:val="22"/>
        </w:rPr>
        <w:t>Collaborated with stakeholders across sales, legal, and engineering to ensure proposals were accurate, compelling, and deliverable.</w:t>
      </w:r>
    </w:p>
    <w:p w14:paraId="64462154" w14:textId="4BAACA36" w:rsidR="004E31E1" w:rsidRDefault="004E31E1" w:rsidP="00502800">
      <w:pPr>
        <w:pStyle w:val="NormalWeb"/>
        <w:numPr>
          <w:ilvl w:val="0"/>
          <w:numId w:val="39"/>
        </w:numPr>
        <w:jc w:val="both"/>
        <w:rPr>
          <w:rFonts w:ascii="Calibri" w:hAnsi="Calibri" w:cs="Calibri"/>
          <w:sz w:val="22"/>
          <w:szCs w:val="22"/>
        </w:rPr>
      </w:pPr>
      <w:r w:rsidRPr="004E31E1">
        <w:rPr>
          <w:rFonts w:ascii="Calibri" w:hAnsi="Calibri" w:cs="Calibri"/>
          <w:sz w:val="22"/>
          <w:szCs w:val="22"/>
        </w:rPr>
        <w:t>Led the coordination of major incident bridge calls involving multiple stakeholders.</w:t>
      </w:r>
    </w:p>
    <w:p w14:paraId="402B13F2" w14:textId="513DA4C0" w:rsidR="004E31E1" w:rsidRPr="004E31E1" w:rsidRDefault="004E31E1" w:rsidP="00502800">
      <w:pPr>
        <w:pStyle w:val="NormalWeb"/>
        <w:numPr>
          <w:ilvl w:val="0"/>
          <w:numId w:val="39"/>
        </w:numPr>
        <w:jc w:val="both"/>
        <w:rPr>
          <w:rFonts w:ascii="Calibri" w:hAnsi="Calibri" w:cs="Calibri"/>
          <w:sz w:val="22"/>
          <w:szCs w:val="22"/>
        </w:rPr>
      </w:pPr>
      <w:r w:rsidRPr="004E31E1">
        <w:rPr>
          <w:rFonts w:ascii="Calibri" w:hAnsi="Calibri" w:cs="Calibri"/>
          <w:sz w:val="22"/>
          <w:szCs w:val="22"/>
          <w:lang w:val="en-IN" w:eastAsia="en-GB"/>
        </w:rPr>
        <w:t>Microservices Architecture allow for individual services to be scaled independently.</w:t>
      </w:r>
    </w:p>
    <w:p w14:paraId="1A5BB947" w14:textId="2B3857B5" w:rsidR="008D27AC" w:rsidRPr="005B004B" w:rsidRDefault="008D27AC" w:rsidP="00502800">
      <w:pPr>
        <w:pStyle w:val="NormalWeb"/>
        <w:numPr>
          <w:ilvl w:val="0"/>
          <w:numId w:val="39"/>
        </w:numPr>
        <w:jc w:val="both"/>
        <w:rPr>
          <w:rFonts w:ascii="Calibri" w:hAnsi="Calibri" w:cs="Calibri"/>
          <w:sz w:val="22"/>
          <w:szCs w:val="22"/>
        </w:rPr>
      </w:pPr>
      <w:r w:rsidRPr="005B004B">
        <w:rPr>
          <w:rFonts w:ascii="Calibri" w:hAnsi="Calibri" w:cs="Calibri"/>
          <w:sz w:val="22"/>
          <w:szCs w:val="22"/>
        </w:rPr>
        <w:t xml:space="preserve">Integrated </w:t>
      </w:r>
      <w:r w:rsidRPr="005B004B">
        <w:rPr>
          <w:rStyle w:val="Strong"/>
          <w:rFonts w:ascii="Calibri" w:eastAsiaTheme="majorEastAsia" w:hAnsi="Calibri" w:cs="Calibri"/>
          <w:sz w:val="22"/>
          <w:szCs w:val="22"/>
        </w:rPr>
        <w:t>infrastructure-as-code (Terraform, Ansible)</w:t>
      </w:r>
      <w:r w:rsidRPr="005B004B">
        <w:rPr>
          <w:rFonts w:ascii="Calibri" w:hAnsi="Calibri" w:cs="Calibri"/>
          <w:sz w:val="22"/>
          <w:szCs w:val="22"/>
        </w:rPr>
        <w:t xml:space="preserve"> and </w:t>
      </w:r>
      <w:r w:rsidRPr="005B004B">
        <w:rPr>
          <w:rStyle w:val="Strong"/>
          <w:rFonts w:ascii="Calibri" w:eastAsiaTheme="majorEastAsia" w:hAnsi="Calibri" w:cs="Calibri"/>
          <w:sz w:val="22"/>
          <w:szCs w:val="22"/>
        </w:rPr>
        <w:t>DevOps pipelines (GitHub Actions, Azure DevOps)</w:t>
      </w:r>
      <w:r w:rsidRPr="005B004B">
        <w:rPr>
          <w:rFonts w:ascii="Calibri" w:hAnsi="Calibri" w:cs="Calibri"/>
          <w:sz w:val="22"/>
          <w:szCs w:val="22"/>
        </w:rPr>
        <w:t xml:space="preserve"> into proposed architectures to ensure automation and maintainability.</w:t>
      </w:r>
    </w:p>
    <w:p w14:paraId="5DD7F96A" w14:textId="54FFE074" w:rsidR="008D27AC" w:rsidRPr="005B004B" w:rsidRDefault="008D27AC" w:rsidP="00502800">
      <w:pPr>
        <w:pStyle w:val="NormalWeb"/>
        <w:numPr>
          <w:ilvl w:val="0"/>
          <w:numId w:val="39"/>
        </w:numPr>
        <w:jc w:val="both"/>
        <w:rPr>
          <w:rFonts w:ascii="Calibri" w:hAnsi="Calibri" w:cs="Calibri"/>
          <w:sz w:val="22"/>
          <w:szCs w:val="22"/>
        </w:rPr>
      </w:pPr>
      <w:r w:rsidRPr="005B004B">
        <w:rPr>
          <w:rFonts w:ascii="Calibri" w:hAnsi="Calibri" w:cs="Calibri"/>
          <w:sz w:val="22"/>
          <w:szCs w:val="22"/>
        </w:rPr>
        <w:t xml:space="preserve">Conducted </w:t>
      </w:r>
      <w:r w:rsidRPr="005B004B">
        <w:rPr>
          <w:rStyle w:val="Strong"/>
          <w:rFonts w:ascii="Calibri" w:eastAsiaTheme="majorEastAsia" w:hAnsi="Calibri" w:cs="Calibri"/>
          <w:sz w:val="22"/>
          <w:szCs w:val="22"/>
        </w:rPr>
        <w:t>cost modeling and pricing support</w:t>
      </w:r>
      <w:r w:rsidRPr="005B004B">
        <w:rPr>
          <w:rFonts w:ascii="Calibri" w:hAnsi="Calibri" w:cs="Calibri"/>
          <w:sz w:val="22"/>
          <w:szCs w:val="22"/>
        </w:rPr>
        <w:t xml:space="preserve"> for proposed cloud services, balancing performance, scalability, and budget.</w:t>
      </w:r>
    </w:p>
    <w:p w14:paraId="4188316C" w14:textId="06A86C66" w:rsidR="008D27AC" w:rsidRPr="005B004B" w:rsidRDefault="008D27AC" w:rsidP="00502800">
      <w:pPr>
        <w:pStyle w:val="NormalWeb"/>
        <w:numPr>
          <w:ilvl w:val="0"/>
          <w:numId w:val="39"/>
        </w:numPr>
        <w:jc w:val="both"/>
        <w:rPr>
          <w:rFonts w:ascii="Calibri" w:hAnsi="Calibri" w:cs="Calibri"/>
          <w:sz w:val="22"/>
          <w:szCs w:val="22"/>
        </w:rPr>
      </w:pPr>
      <w:r w:rsidRPr="005B004B">
        <w:rPr>
          <w:rFonts w:ascii="Calibri" w:hAnsi="Calibri" w:cs="Calibri"/>
          <w:sz w:val="22"/>
          <w:szCs w:val="22"/>
        </w:rPr>
        <w:t xml:space="preserve">Participated in </w:t>
      </w:r>
      <w:r w:rsidRPr="005B004B">
        <w:rPr>
          <w:rStyle w:val="Strong"/>
          <w:rFonts w:ascii="Calibri" w:eastAsiaTheme="majorEastAsia" w:hAnsi="Calibri" w:cs="Calibri"/>
          <w:sz w:val="22"/>
          <w:szCs w:val="22"/>
        </w:rPr>
        <w:t>technical Q&amp;A sessions</w:t>
      </w:r>
      <w:r w:rsidRPr="005B004B">
        <w:rPr>
          <w:rFonts w:ascii="Calibri" w:hAnsi="Calibri" w:cs="Calibri"/>
          <w:sz w:val="22"/>
          <w:szCs w:val="22"/>
        </w:rPr>
        <w:t xml:space="preserve"> and </w:t>
      </w:r>
      <w:r w:rsidRPr="005B004B">
        <w:rPr>
          <w:rStyle w:val="Strong"/>
          <w:rFonts w:ascii="Calibri" w:eastAsiaTheme="majorEastAsia" w:hAnsi="Calibri" w:cs="Calibri"/>
          <w:sz w:val="22"/>
          <w:szCs w:val="22"/>
        </w:rPr>
        <w:t>client presentations</w:t>
      </w:r>
      <w:r w:rsidRPr="005B004B">
        <w:rPr>
          <w:rFonts w:ascii="Calibri" w:hAnsi="Calibri" w:cs="Calibri"/>
          <w:sz w:val="22"/>
          <w:szCs w:val="22"/>
        </w:rPr>
        <w:t>, explaining proposed architectures and demonstrating technical leadership.</w:t>
      </w:r>
    </w:p>
    <w:p w14:paraId="550D6422" w14:textId="5D021A99" w:rsidR="008D27AC" w:rsidRPr="005B004B" w:rsidRDefault="008D27AC" w:rsidP="00502800">
      <w:pPr>
        <w:pStyle w:val="NormalWeb"/>
        <w:numPr>
          <w:ilvl w:val="0"/>
          <w:numId w:val="39"/>
        </w:numPr>
        <w:jc w:val="both"/>
        <w:rPr>
          <w:rFonts w:ascii="Calibri" w:hAnsi="Calibri" w:cs="Calibri"/>
          <w:sz w:val="22"/>
          <w:szCs w:val="22"/>
        </w:rPr>
      </w:pPr>
      <w:r w:rsidRPr="005B004B">
        <w:rPr>
          <w:rFonts w:ascii="Calibri" w:hAnsi="Calibri" w:cs="Calibri"/>
          <w:sz w:val="22"/>
          <w:szCs w:val="22"/>
        </w:rPr>
        <w:t xml:space="preserve">Maintained a library of </w:t>
      </w:r>
      <w:r w:rsidRPr="005B004B">
        <w:rPr>
          <w:rStyle w:val="Strong"/>
          <w:rFonts w:ascii="Calibri" w:eastAsiaTheme="majorEastAsia" w:hAnsi="Calibri" w:cs="Calibri"/>
          <w:sz w:val="22"/>
          <w:szCs w:val="22"/>
        </w:rPr>
        <w:t>reusable technical assets</w:t>
      </w:r>
      <w:r w:rsidRPr="005B004B">
        <w:rPr>
          <w:rFonts w:ascii="Calibri" w:hAnsi="Calibri" w:cs="Calibri"/>
          <w:sz w:val="22"/>
          <w:szCs w:val="22"/>
        </w:rPr>
        <w:t xml:space="preserve"> and proposal templates to accelerate future bid responses.</w:t>
      </w:r>
    </w:p>
    <w:p w14:paraId="3F155034" w14:textId="65884269" w:rsidR="00B04E18" w:rsidRPr="005B004B" w:rsidRDefault="00C312DA" w:rsidP="00C312DA">
      <w:pPr>
        <w:pStyle w:val="NormalWeb"/>
        <w:jc w:val="both"/>
        <w:rPr>
          <w:rFonts w:ascii="Calibri" w:hAnsi="Calibri" w:cs="Calibri"/>
          <w:sz w:val="22"/>
          <w:szCs w:val="22"/>
          <w:lang w:val="en-IN"/>
        </w:rPr>
      </w:pPr>
      <w:r w:rsidRPr="005B004B">
        <w:rPr>
          <w:rFonts w:ascii="Calibri" w:hAnsi="Calibri" w:cs="Calibri"/>
          <w:b/>
          <w:bCs/>
          <w:sz w:val="22"/>
          <w:szCs w:val="22"/>
          <w:lang w:val="en-IN"/>
        </w:rPr>
        <w:t>Environment</w:t>
      </w:r>
      <w:r w:rsidRPr="005B004B">
        <w:rPr>
          <w:rFonts w:ascii="Calibri" w:hAnsi="Calibri" w:cs="Calibri"/>
          <w:sz w:val="22"/>
          <w:szCs w:val="22"/>
          <w:lang w:val="en-IN"/>
        </w:rPr>
        <w:t>: Microsoft Word, Lucidchart, Microsoft Excel, Microsoft PowerPoint, SharePoint, AWS Pricing Calculator, Azure Pricing Calculator, Adobe Acrobat Pro, Microsoft Visio, Microsoft Teams, Jira, Microsoft Project, Confluence, Draw.io, Tableau, GitHub, Terraform, Ansible, AWS CloudFormation, Azure Bicep, JSON, YAML</w:t>
      </w:r>
      <w:bookmarkStart w:id="5" w:name="_Hlk193463724"/>
    </w:p>
    <w:p w14:paraId="7032E048" w14:textId="528311EE" w:rsidR="007F3E35" w:rsidRPr="005B004B" w:rsidRDefault="00B71FEF" w:rsidP="00B71FEF">
      <w:pPr>
        <w:pBdr>
          <w:bottom w:val="single" w:sz="18" w:space="1" w:color="auto"/>
        </w:pBdr>
        <w:spacing w:after="0" w:line="276" w:lineRule="auto"/>
        <w:rPr>
          <w:rFonts w:eastAsia="Times New Roman"/>
          <w:b/>
        </w:rPr>
      </w:pPr>
      <w:r w:rsidRPr="005B004B">
        <w:rPr>
          <w:rFonts w:eastAsia="Times New Roman"/>
          <w:b/>
          <w:lang w:val="fr-FR"/>
        </w:rPr>
        <w:t>Bundes</w:t>
      </w:r>
      <w:r w:rsidR="00406350" w:rsidRPr="005B004B">
        <w:rPr>
          <w:rFonts w:eastAsia="Times New Roman"/>
          <w:b/>
          <w:lang w:val="fr-FR"/>
        </w:rPr>
        <w:t>N</w:t>
      </w:r>
      <w:r w:rsidRPr="005B004B">
        <w:rPr>
          <w:rFonts w:eastAsia="Times New Roman"/>
          <w:b/>
          <w:lang w:val="fr-FR"/>
        </w:rPr>
        <w:t>etz</w:t>
      </w:r>
      <w:r w:rsidR="00406350" w:rsidRPr="005B004B">
        <w:rPr>
          <w:rFonts w:eastAsia="Times New Roman"/>
          <w:b/>
          <w:lang w:val="fr-FR"/>
        </w:rPr>
        <w:t>A</w:t>
      </w:r>
      <w:r w:rsidRPr="005B004B">
        <w:rPr>
          <w:rFonts w:eastAsia="Times New Roman"/>
          <w:b/>
          <w:lang w:val="fr-FR"/>
        </w:rPr>
        <w:t>gentur</w:t>
      </w:r>
      <w:r w:rsidR="007F3E35" w:rsidRPr="005B004B">
        <w:rPr>
          <w:rFonts w:eastAsia="Times New Roman"/>
          <w:b/>
          <w:lang w:val="fr-FR"/>
        </w:rPr>
        <w:t xml:space="preserve">, </w:t>
      </w:r>
      <w:r w:rsidRPr="005B004B">
        <w:rPr>
          <w:rFonts w:eastAsia="Times New Roman"/>
          <w:b/>
          <w:lang w:val="fr-FR"/>
        </w:rPr>
        <w:t>Sulzer GmbH</w:t>
      </w:r>
      <w:r w:rsidR="00F649EE" w:rsidRPr="005B004B">
        <w:rPr>
          <w:rFonts w:eastAsia="Times New Roman"/>
          <w:b/>
          <w:lang w:val="fr-FR"/>
        </w:rPr>
        <w:t>,</w:t>
      </w:r>
      <w:r w:rsidRPr="005B004B">
        <w:rPr>
          <w:rFonts w:eastAsia="Times New Roman"/>
          <w:b/>
          <w:lang w:val="fr-FR"/>
        </w:rPr>
        <w:t xml:space="preserve"> Munich, Germany</w:t>
      </w:r>
      <w:r w:rsidR="007F3E35" w:rsidRPr="005B004B">
        <w:rPr>
          <w:rFonts w:eastAsia="Times New Roman"/>
          <w:b/>
          <w:lang w:val="fr-FR"/>
        </w:rPr>
        <w:t xml:space="preserve">                                                         </w:t>
      </w:r>
      <w:r w:rsidR="00A60F7E" w:rsidRPr="005B004B">
        <w:rPr>
          <w:rFonts w:eastAsia="Times New Roman"/>
          <w:b/>
          <w:lang w:val="fr-FR"/>
        </w:rPr>
        <w:t xml:space="preserve">      </w:t>
      </w:r>
      <w:r w:rsidR="00406350" w:rsidRPr="005B004B">
        <w:rPr>
          <w:rFonts w:eastAsia="Times New Roman"/>
          <w:b/>
          <w:lang w:val="fr-FR"/>
        </w:rPr>
        <w:t xml:space="preserve"> </w:t>
      </w:r>
      <w:r w:rsidR="00B04E18" w:rsidRPr="005B004B">
        <w:rPr>
          <w:rFonts w:eastAsia="Times New Roman"/>
          <w:b/>
          <w:lang w:val="fr-FR"/>
        </w:rPr>
        <w:t xml:space="preserve"> </w:t>
      </w:r>
      <w:r w:rsidR="008D27AC" w:rsidRPr="005B004B">
        <w:rPr>
          <w:rFonts w:eastAsia="Times New Roman"/>
          <w:b/>
        </w:rPr>
        <w:t>Jan</w:t>
      </w:r>
      <w:r w:rsidR="00382F62" w:rsidRPr="005B004B">
        <w:rPr>
          <w:rFonts w:eastAsia="Times New Roman"/>
          <w:b/>
        </w:rPr>
        <w:t xml:space="preserve"> 202</w:t>
      </w:r>
      <w:r w:rsidR="008D27AC" w:rsidRPr="005B004B">
        <w:rPr>
          <w:rFonts w:eastAsia="Times New Roman"/>
          <w:b/>
        </w:rPr>
        <w:t>4</w:t>
      </w:r>
      <w:r w:rsidR="00382F62" w:rsidRPr="005B004B">
        <w:rPr>
          <w:rFonts w:eastAsia="Times New Roman"/>
          <w:b/>
        </w:rPr>
        <w:t xml:space="preserve"> to </w:t>
      </w:r>
      <w:r w:rsidR="008D27AC" w:rsidRPr="005B004B">
        <w:rPr>
          <w:rFonts w:eastAsia="Times New Roman"/>
          <w:b/>
        </w:rPr>
        <w:t>May 2025</w:t>
      </w:r>
    </w:p>
    <w:p w14:paraId="4827EA11" w14:textId="49C14572" w:rsidR="00382F62" w:rsidRPr="005B004B" w:rsidRDefault="007F3E35" w:rsidP="00502800">
      <w:pPr>
        <w:pBdr>
          <w:bottom w:val="single" w:sz="18" w:space="1" w:color="auto"/>
        </w:pBdr>
        <w:spacing w:after="0" w:line="276" w:lineRule="auto"/>
        <w:rPr>
          <w:rFonts w:eastAsia="Times New Roman"/>
          <w:b/>
        </w:rPr>
      </w:pPr>
      <w:r w:rsidRPr="005B004B">
        <w:rPr>
          <w:rFonts w:eastAsia="Times New Roman"/>
          <w:b/>
        </w:rPr>
        <w:t xml:space="preserve">Role: </w:t>
      </w:r>
      <w:r w:rsidR="00512E74" w:rsidRPr="005B004B">
        <w:rPr>
          <w:rFonts w:eastAsia="Times New Roman"/>
          <w:b/>
        </w:rPr>
        <w:t>Senior</w:t>
      </w:r>
      <w:r w:rsidRPr="005B004B">
        <w:rPr>
          <w:rFonts w:eastAsia="Times New Roman"/>
          <w:b/>
        </w:rPr>
        <w:t xml:space="preserve"> </w:t>
      </w:r>
      <w:r w:rsidR="00B71FEF" w:rsidRPr="005B004B">
        <w:rPr>
          <w:rFonts w:eastAsia="Times New Roman"/>
          <w:b/>
        </w:rPr>
        <w:t>Cloud Solutions Architect/Sr. Platform Engineer</w:t>
      </w:r>
      <w:bookmarkEnd w:id="5"/>
    </w:p>
    <w:p w14:paraId="0953BE0B"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47C11961" w14:textId="6FEF94D2" w:rsidR="00502800" w:rsidRPr="005B004B" w:rsidRDefault="00502800" w:rsidP="00B71FEF">
      <w:pPr>
        <w:spacing w:after="0" w:line="276" w:lineRule="auto"/>
        <w:jc w:val="both"/>
        <w:rPr>
          <w:rFonts w:eastAsia="Times New Roman"/>
        </w:rPr>
      </w:pPr>
      <w:r w:rsidRPr="005B004B">
        <w:rPr>
          <w:rFonts w:eastAsia="Times New Roman"/>
        </w:rPr>
        <w:t>Responsible for designing and implementing a modern network services monitoring platform for the Bundesnetzagentur to track and present nationwide coverage data for Cellphone, DSL, and Fiber services reported biannually by network providers. The system ensures public transparency and accessibility by building a system capable of aggregating and visualizing large-scale data. Played a key role in modernizing the infrastructure using technologies such as Docker, Kubernetes, ArgoCD, Grafana, Prometheus, and the ELK stack to achieve high availability, scalability, and comprehensive monitoring in line with regulatory objectives.</w:t>
      </w:r>
    </w:p>
    <w:p w14:paraId="3EF660A9" w14:textId="49A58014" w:rsidR="007F3E35" w:rsidRPr="005B004B" w:rsidRDefault="007F3E35" w:rsidP="00BF2939">
      <w:pPr>
        <w:spacing w:after="0" w:line="240" w:lineRule="auto"/>
        <w:rPr>
          <w:b/>
          <w:bCs/>
        </w:rPr>
      </w:pPr>
      <w:r w:rsidRPr="005B004B">
        <w:rPr>
          <w:b/>
          <w:bCs/>
        </w:rPr>
        <w:lastRenderedPageBreak/>
        <w:t>Responsibilities:</w:t>
      </w:r>
    </w:p>
    <w:p w14:paraId="3E1613B7" w14:textId="77777777" w:rsidR="00757ECE" w:rsidRPr="005B004B" w:rsidRDefault="00757ECE" w:rsidP="00502800">
      <w:pPr>
        <w:pStyle w:val="ListParagraph"/>
        <w:numPr>
          <w:ilvl w:val="0"/>
          <w:numId w:val="40"/>
        </w:numPr>
        <w:spacing w:after="0" w:line="240" w:lineRule="auto"/>
        <w:jc w:val="both"/>
        <w:rPr>
          <w:lang w:val="en-IN"/>
        </w:rPr>
      </w:pPr>
      <w:bookmarkStart w:id="6" w:name="_Hlk193463819"/>
      <w:r w:rsidRPr="005B004B">
        <w:rPr>
          <w:lang w:val="en-IN"/>
        </w:rPr>
        <w:t>Designed and developed a</w:t>
      </w:r>
      <w:r w:rsidRPr="005B004B">
        <w:rPr>
          <w:b/>
          <w:bCs/>
          <w:lang w:val="en-IN"/>
        </w:rPr>
        <w:t xml:space="preserve"> scalable microservices-based platform</w:t>
      </w:r>
      <w:r w:rsidRPr="005B004B">
        <w:rPr>
          <w:lang w:val="en-IN"/>
        </w:rPr>
        <w:t xml:space="preserve"> to aggregate and visualize network coverage data (Cellular, DSL, and Fiber) reported biannually by national providers.</w:t>
      </w:r>
    </w:p>
    <w:p w14:paraId="6FFF248D" w14:textId="77777777"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Architected</w:t>
      </w:r>
      <w:r w:rsidRPr="005B004B">
        <w:rPr>
          <w:b/>
          <w:bCs/>
          <w:lang w:val="en-IN"/>
        </w:rPr>
        <w:t xml:space="preserve"> deployment pipelines and infrastructure automation</w:t>
      </w:r>
      <w:r w:rsidRPr="005B004B">
        <w:rPr>
          <w:lang w:val="en-IN"/>
        </w:rPr>
        <w:t xml:space="preserve"> using </w:t>
      </w:r>
      <w:r w:rsidRPr="005B004B">
        <w:rPr>
          <w:b/>
          <w:bCs/>
          <w:lang w:val="en-IN"/>
        </w:rPr>
        <w:t>Ansible</w:t>
      </w:r>
      <w:r w:rsidRPr="005B004B">
        <w:rPr>
          <w:lang w:val="en-IN"/>
        </w:rPr>
        <w:t xml:space="preserve">, </w:t>
      </w:r>
      <w:r w:rsidRPr="005B004B">
        <w:rPr>
          <w:b/>
          <w:bCs/>
          <w:lang w:val="en-IN"/>
        </w:rPr>
        <w:t>Docker</w:t>
      </w:r>
      <w:r w:rsidRPr="005B004B">
        <w:rPr>
          <w:lang w:val="en-IN"/>
        </w:rPr>
        <w:t xml:space="preserve">, and </w:t>
      </w:r>
      <w:r w:rsidRPr="005B004B">
        <w:rPr>
          <w:b/>
          <w:bCs/>
          <w:lang w:val="en-IN"/>
        </w:rPr>
        <w:t>Kubernetes</w:t>
      </w:r>
      <w:r w:rsidRPr="005B004B">
        <w:rPr>
          <w:lang w:val="en-IN"/>
        </w:rPr>
        <w:t>, ensuring seamless container orchestration and streamlined environment provisioning.</w:t>
      </w:r>
    </w:p>
    <w:p w14:paraId="2A2A2398" w14:textId="77777777"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Implemented</w:t>
      </w:r>
      <w:r w:rsidRPr="005B004B">
        <w:rPr>
          <w:b/>
          <w:bCs/>
          <w:lang w:val="en-IN"/>
        </w:rPr>
        <w:t xml:space="preserve"> GitOps-based continuous delivery workflows</w:t>
      </w:r>
      <w:r w:rsidRPr="005B004B">
        <w:rPr>
          <w:lang w:val="en-IN"/>
        </w:rPr>
        <w:t xml:space="preserve"> with </w:t>
      </w:r>
      <w:r w:rsidRPr="005B004B">
        <w:rPr>
          <w:b/>
          <w:bCs/>
          <w:lang w:val="en-IN"/>
        </w:rPr>
        <w:t>ArgoCD</w:t>
      </w:r>
      <w:r w:rsidRPr="005B004B">
        <w:rPr>
          <w:lang w:val="en-IN"/>
        </w:rPr>
        <w:t xml:space="preserve">, enabling </w:t>
      </w:r>
      <w:r w:rsidRPr="005B004B">
        <w:rPr>
          <w:b/>
          <w:bCs/>
          <w:lang w:val="en-IN"/>
        </w:rPr>
        <w:t>automated, version-controlled deployments</w:t>
      </w:r>
      <w:r w:rsidRPr="005B004B">
        <w:rPr>
          <w:lang w:val="en-IN"/>
        </w:rPr>
        <w:t xml:space="preserve"> across environments.</w:t>
      </w:r>
    </w:p>
    <w:p w14:paraId="2DA44720" w14:textId="77777777"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Integrated</w:t>
      </w:r>
      <w:r w:rsidRPr="005B004B">
        <w:rPr>
          <w:b/>
          <w:bCs/>
          <w:lang w:val="en-IN"/>
        </w:rPr>
        <w:t xml:space="preserve"> advanced monitoring and alerting systems</w:t>
      </w:r>
      <w:r w:rsidRPr="005B004B">
        <w:rPr>
          <w:lang w:val="en-IN"/>
        </w:rPr>
        <w:t xml:space="preserve"> using </w:t>
      </w:r>
      <w:r w:rsidRPr="005B004B">
        <w:rPr>
          <w:b/>
          <w:bCs/>
          <w:lang w:val="en-IN"/>
        </w:rPr>
        <w:t>Grafana</w:t>
      </w:r>
      <w:r w:rsidRPr="005B004B">
        <w:rPr>
          <w:lang w:val="en-IN"/>
        </w:rPr>
        <w:t xml:space="preserve"> and </w:t>
      </w:r>
      <w:r w:rsidRPr="005B004B">
        <w:rPr>
          <w:b/>
          <w:bCs/>
          <w:lang w:val="en-IN"/>
        </w:rPr>
        <w:t>Prometheus</w:t>
      </w:r>
      <w:r w:rsidRPr="005B004B">
        <w:rPr>
          <w:lang w:val="en-IN"/>
        </w:rPr>
        <w:t>, providing real-time visibility into application health, resource utilization, and system performance.</w:t>
      </w:r>
    </w:p>
    <w:p w14:paraId="1249665A" w14:textId="77777777"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Configured</w:t>
      </w:r>
      <w:r w:rsidRPr="005B004B">
        <w:rPr>
          <w:b/>
          <w:bCs/>
          <w:lang w:val="en-IN"/>
        </w:rPr>
        <w:t xml:space="preserve"> centralized logging and analytics</w:t>
      </w:r>
      <w:r w:rsidRPr="005B004B">
        <w:rPr>
          <w:lang w:val="en-IN"/>
        </w:rPr>
        <w:t xml:space="preserve"> through the </w:t>
      </w:r>
      <w:r w:rsidRPr="005B004B">
        <w:rPr>
          <w:b/>
          <w:bCs/>
          <w:lang w:val="en-IN"/>
        </w:rPr>
        <w:t>ELK stack (Elasticsearch, Logstash, Kibana)</w:t>
      </w:r>
      <w:r w:rsidRPr="005B004B">
        <w:rPr>
          <w:lang w:val="en-IN"/>
        </w:rPr>
        <w:t xml:space="preserve"> to ensure traceability, auditability, and troubleshooting efficiency.</w:t>
      </w:r>
    </w:p>
    <w:p w14:paraId="24E8485D" w14:textId="77777777"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Developed</w:t>
      </w:r>
      <w:r w:rsidRPr="005B004B">
        <w:rPr>
          <w:b/>
          <w:bCs/>
          <w:lang w:val="en-IN"/>
        </w:rPr>
        <w:t xml:space="preserve"> serverless functions using AWS Lambda</w:t>
      </w:r>
      <w:r w:rsidRPr="005B004B">
        <w:rPr>
          <w:lang w:val="en-IN"/>
        </w:rPr>
        <w:t xml:space="preserve"> to offload asynchronous and event-driven tasks, optimizing resource usage and cost.</w:t>
      </w:r>
    </w:p>
    <w:p w14:paraId="7E2CDE10" w14:textId="18B6DF82"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Established</w:t>
      </w:r>
      <w:r w:rsidRPr="005B004B">
        <w:rPr>
          <w:b/>
          <w:bCs/>
          <w:lang w:val="en-IN"/>
        </w:rPr>
        <w:t xml:space="preserve"> CI/CD pipelines with Git and GitHub Actions</w:t>
      </w:r>
      <w:r w:rsidRPr="005B004B">
        <w:rPr>
          <w:lang w:val="en-IN"/>
        </w:rPr>
        <w:t>, enforcing consistent integration and deployment practices across development stages.</w:t>
      </w:r>
    </w:p>
    <w:p w14:paraId="1A501A8E" w14:textId="77777777" w:rsidR="00757ECE" w:rsidRPr="005B004B"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Ensured</w:t>
      </w:r>
      <w:r w:rsidRPr="005B004B">
        <w:rPr>
          <w:b/>
          <w:bCs/>
          <w:lang w:val="en-IN"/>
        </w:rPr>
        <w:t xml:space="preserve"> secure service communication</w:t>
      </w:r>
      <w:r w:rsidRPr="005B004B">
        <w:rPr>
          <w:lang w:val="en-IN"/>
        </w:rPr>
        <w:t xml:space="preserve"> by configuring </w:t>
      </w:r>
      <w:r w:rsidRPr="005B004B">
        <w:rPr>
          <w:b/>
          <w:bCs/>
          <w:lang w:val="en-IN"/>
        </w:rPr>
        <w:t>OAuth-based authentication mechanisms</w:t>
      </w:r>
      <w:r w:rsidRPr="005B004B">
        <w:rPr>
          <w:lang w:val="en-IN"/>
        </w:rPr>
        <w:t xml:space="preserve"> within the API gateway.</w:t>
      </w:r>
    </w:p>
    <w:p w14:paraId="0E176E1D" w14:textId="48C712D6" w:rsidR="00757ECE"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Maintained</w:t>
      </w:r>
      <w:r w:rsidRPr="005B004B">
        <w:rPr>
          <w:b/>
          <w:bCs/>
          <w:lang w:val="en-IN"/>
        </w:rPr>
        <w:t xml:space="preserve"> high data integrity and accuracy</w:t>
      </w:r>
      <w:r w:rsidRPr="005B004B">
        <w:rPr>
          <w:lang w:val="en-IN"/>
        </w:rPr>
        <w:t xml:space="preserve"> by implementing </w:t>
      </w:r>
      <w:r w:rsidRPr="005B004B">
        <w:rPr>
          <w:b/>
          <w:bCs/>
          <w:lang w:val="en-IN"/>
        </w:rPr>
        <w:t>automated data validation</w:t>
      </w:r>
      <w:r w:rsidRPr="005B004B">
        <w:rPr>
          <w:lang w:val="en-IN"/>
        </w:rPr>
        <w:t xml:space="preserve"> and transformation routines.</w:t>
      </w:r>
    </w:p>
    <w:p w14:paraId="182A6B3E" w14:textId="20C1963E" w:rsidR="00E3699B" w:rsidRDefault="00E3699B" w:rsidP="00502800">
      <w:pPr>
        <w:pStyle w:val="ListParagraph"/>
        <w:numPr>
          <w:ilvl w:val="0"/>
          <w:numId w:val="40"/>
        </w:numPr>
        <w:spacing w:before="100" w:beforeAutospacing="1" w:after="100" w:afterAutospacing="1" w:line="240" w:lineRule="auto"/>
        <w:jc w:val="both"/>
        <w:rPr>
          <w:lang w:val="en-IN"/>
        </w:rPr>
      </w:pPr>
      <w:r>
        <w:t xml:space="preserve">Created </w:t>
      </w:r>
      <w:r>
        <w:rPr>
          <w:rStyle w:val="Strong"/>
        </w:rPr>
        <w:t>risk assessment and mitigation plans</w:t>
      </w:r>
      <w:r>
        <w:t xml:space="preserve"> for migration and modernization projects.</w:t>
      </w:r>
    </w:p>
    <w:p w14:paraId="220730EE" w14:textId="77777777" w:rsidR="000E3D1B" w:rsidRPr="000E3D1B" w:rsidRDefault="000E3D1B" w:rsidP="000E3D1B">
      <w:pPr>
        <w:pStyle w:val="ListParagraph"/>
        <w:numPr>
          <w:ilvl w:val="0"/>
          <w:numId w:val="40"/>
        </w:numPr>
        <w:rPr>
          <w:lang w:val="en-IN"/>
        </w:rPr>
      </w:pPr>
      <w:r w:rsidRPr="000E3D1B">
        <w:rPr>
          <w:lang w:val="en-IN"/>
        </w:rPr>
        <w:t>Use external identities to access GCP without storing keys.</w:t>
      </w:r>
    </w:p>
    <w:p w14:paraId="33E80EAD" w14:textId="721C69A2" w:rsidR="00757ECE" w:rsidRDefault="00757ECE" w:rsidP="00502800">
      <w:pPr>
        <w:pStyle w:val="ListParagraph"/>
        <w:numPr>
          <w:ilvl w:val="0"/>
          <w:numId w:val="40"/>
        </w:numPr>
        <w:spacing w:before="100" w:beforeAutospacing="1" w:after="100" w:afterAutospacing="1" w:line="240" w:lineRule="auto"/>
        <w:jc w:val="both"/>
        <w:rPr>
          <w:lang w:val="en-IN"/>
        </w:rPr>
      </w:pPr>
      <w:r w:rsidRPr="005B004B">
        <w:rPr>
          <w:lang w:val="en-IN"/>
        </w:rPr>
        <w:t>Applied</w:t>
      </w:r>
      <w:r w:rsidRPr="005B004B">
        <w:rPr>
          <w:b/>
          <w:bCs/>
          <w:lang w:val="en-IN"/>
        </w:rPr>
        <w:t xml:space="preserve"> code quality and compliance checks</w:t>
      </w:r>
      <w:r w:rsidRPr="005B004B">
        <w:rPr>
          <w:lang w:val="en-IN"/>
        </w:rPr>
        <w:t xml:space="preserve"> using </w:t>
      </w:r>
      <w:r w:rsidRPr="005B004B">
        <w:rPr>
          <w:b/>
          <w:bCs/>
          <w:lang w:val="en-IN"/>
        </w:rPr>
        <w:t>SonarQube</w:t>
      </w:r>
      <w:r w:rsidRPr="005B004B">
        <w:rPr>
          <w:lang w:val="en-IN"/>
        </w:rPr>
        <w:t xml:space="preserve"> and Git workflows to enforce best coding standards.</w:t>
      </w:r>
    </w:p>
    <w:p w14:paraId="470D5AE5" w14:textId="68890D57" w:rsidR="004E31E1" w:rsidRPr="005B004B" w:rsidRDefault="004E31E1" w:rsidP="00502800">
      <w:pPr>
        <w:pStyle w:val="ListParagraph"/>
        <w:numPr>
          <w:ilvl w:val="0"/>
          <w:numId w:val="40"/>
        </w:numPr>
        <w:spacing w:before="100" w:beforeAutospacing="1" w:after="100" w:afterAutospacing="1" w:line="240" w:lineRule="auto"/>
        <w:jc w:val="both"/>
        <w:rPr>
          <w:lang w:val="en-IN"/>
        </w:rPr>
      </w:pPr>
      <w:r>
        <w:t>Documented major incident reports (MIRs) including timeline, impact, root cause, and corrective actions</w:t>
      </w:r>
    </w:p>
    <w:p w14:paraId="6887C8E7" w14:textId="77777777" w:rsidR="00757ECE" w:rsidRPr="005B004B" w:rsidRDefault="00757ECE" w:rsidP="004E31E1">
      <w:pPr>
        <w:pStyle w:val="ListParagraph"/>
        <w:numPr>
          <w:ilvl w:val="0"/>
          <w:numId w:val="40"/>
        </w:numPr>
        <w:spacing w:before="100" w:beforeAutospacing="1" w:after="100" w:afterAutospacing="1" w:line="240" w:lineRule="auto"/>
        <w:rPr>
          <w:lang w:val="en-IN"/>
        </w:rPr>
      </w:pPr>
      <w:r w:rsidRPr="005B004B">
        <w:rPr>
          <w:lang w:val="en-IN"/>
        </w:rPr>
        <w:t>Authored</w:t>
      </w:r>
      <w:r w:rsidRPr="005B004B">
        <w:rPr>
          <w:b/>
          <w:bCs/>
          <w:lang w:val="en-IN"/>
        </w:rPr>
        <w:t xml:space="preserve"> </w:t>
      </w:r>
      <w:r w:rsidRPr="005B004B">
        <w:rPr>
          <w:lang w:val="en-IN"/>
        </w:rPr>
        <w:t>and</w:t>
      </w:r>
      <w:r w:rsidRPr="005B004B">
        <w:rPr>
          <w:b/>
          <w:bCs/>
          <w:lang w:val="en-IN"/>
        </w:rPr>
        <w:t xml:space="preserve"> </w:t>
      </w:r>
      <w:r w:rsidRPr="005B004B">
        <w:rPr>
          <w:lang w:val="en-IN"/>
        </w:rPr>
        <w:t>maintained</w:t>
      </w:r>
      <w:r w:rsidRPr="005B004B">
        <w:rPr>
          <w:b/>
          <w:bCs/>
          <w:lang w:val="en-IN"/>
        </w:rPr>
        <w:t xml:space="preserve"> technical documentation</w:t>
      </w:r>
      <w:r w:rsidRPr="005B004B">
        <w:rPr>
          <w:lang w:val="en-IN"/>
        </w:rPr>
        <w:t xml:space="preserve"> covering architecture, deployment procedures, troubleshooting guides, and operational best practices.</w:t>
      </w:r>
    </w:p>
    <w:p w14:paraId="218D8C7F" w14:textId="2AE1B3D7" w:rsidR="00C96990" w:rsidRPr="005B004B" w:rsidRDefault="007F3E35" w:rsidP="00C312DA">
      <w:pPr>
        <w:spacing w:before="100" w:beforeAutospacing="1" w:after="100" w:afterAutospacing="1" w:line="240" w:lineRule="auto"/>
        <w:jc w:val="both"/>
      </w:pPr>
      <w:r w:rsidRPr="005B004B">
        <w:rPr>
          <w:rFonts w:eastAsia="Times New Roman"/>
          <w:b/>
        </w:rPr>
        <w:t>Environment</w:t>
      </w:r>
      <w:r w:rsidRPr="005B004B">
        <w:rPr>
          <w:rFonts w:eastAsia="Times New Roman"/>
        </w:rPr>
        <w:t xml:space="preserve">: </w:t>
      </w:r>
      <w:bookmarkStart w:id="7" w:name="_Hlk193463863"/>
      <w:bookmarkEnd w:id="6"/>
      <w:r w:rsidR="00161E36" w:rsidRPr="005B004B">
        <w:t>OpenShift, Kubernetes, Docker, ArgoCD, Ansible, GitHub Actions, YAML, Ceph, HashiCorp Vault, Prometheus, Grafana, Elastic Stack (ELK), AWS Lambda, AWS S3, CloudWatch, REST API, OAuth2, Git, Python Scripts, Linux, SonarQube, Microservices Architecture</w:t>
      </w:r>
    </w:p>
    <w:p w14:paraId="5AF791C2" w14:textId="1EAB5EE3" w:rsidR="007F3E35" w:rsidRPr="005B004B" w:rsidRDefault="00191F94" w:rsidP="00631FFF">
      <w:pPr>
        <w:spacing w:after="0" w:line="240" w:lineRule="auto"/>
        <w:jc w:val="both"/>
        <w:rPr>
          <w:rFonts w:eastAsia="Times New Roman"/>
          <w:b/>
        </w:rPr>
      </w:pPr>
      <w:r w:rsidRPr="005B004B">
        <w:rPr>
          <w:rFonts w:eastAsia="Times New Roman"/>
          <w:b/>
        </w:rPr>
        <w:t>BMW AG</w:t>
      </w:r>
      <w:r w:rsidR="007F3E35" w:rsidRPr="005B004B">
        <w:rPr>
          <w:rFonts w:eastAsia="Times New Roman"/>
          <w:b/>
        </w:rPr>
        <w:t xml:space="preserve">, </w:t>
      </w:r>
      <w:r w:rsidRPr="005B004B">
        <w:rPr>
          <w:rFonts w:eastAsia="Times New Roman"/>
          <w:b/>
        </w:rPr>
        <w:t>Sulzer GmbH</w:t>
      </w:r>
      <w:r w:rsidR="007F3E35" w:rsidRPr="005B004B">
        <w:rPr>
          <w:rFonts w:eastAsia="Times New Roman"/>
          <w:b/>
        </w:rPr>
        <w:t xml:space="preserve">, </w:t>
      </w:r>
      <w:r w:rsidRPr="005B004B">
        <w:rPr>
          <w:rFonts w:eastAsia="Times New Roman"/>
          <w:b/>
        </w:rPr>
        <w:t>Munich, Germany</w:t>
      </w:r>
      <w:r w:rsidR="007F3E35" w:rsidRPr="005B004B">
        <w:rPr>
          <w:rFonts w:eastAsia="Times New Roman"/>
          <w:b/>
        </w:rPr>
        <w:t xml:space="preserve">             </w:t>
      </w:r>
      <w:r w:rsidR="008F61E3" w:rsidRPr="005B004B">
        <w:rPr>
          <w:rFonts w:eastAsia="Times New Roman"/>
          <w:b/>
        </w:rPr>
        <w:t xml:space="preserve">   </w:t>
      </w:r>
      <w:r w:rsidR="008F61E3" w:rsidRPr="005B004B">
        <w:rPr>
          <w:rFonts w:eastAsia="Times New Roman"/>
          <w:b/>
        </w:rPr>
        <w:tab/>
        <w:t xml:space="preserve">                                                </w:t>
      </w:r>
      <w:r w:rsidR="00406350" w:rsidRPr="005B004B">
        <w:rPr>
          <w:rFonts w:eastAsia="Times New Roman"/>
          <w:b/>
        </w:rPr>
        <w:t xml:space="preserve">    </w:t>
      </w:r>
      <w:r w:rsidRPr="005B004B">
        <w:rPr>
          <w:rFonts w:eastAsia="Times New Roman"/>
          <w:b/>
        </w:rPr>
        <w:t>Feb</w:t>
      </w:r>
      <w:r w:rsidR="008F61E3" w:rsidRPr="005B004B">
        <w:rPr>
          <w:rFonts w:eastAsia="Times New Roman"/>
          <w:b/>
        </w:rPr>
        <w:t xml:space="preserve"> 202</w:t>
      </w:r>
      <w:r w:rsidRPr="005B004B">
        <w:rPr>
          <w:rFonts w:eastAsia="Times New Roman"/>
          <w:b/>
        </w:rPr>
        <w:t>2</w:t>
      </w:r>
      <w:r w:rsidR="008F61E3" w:rsidRPr="005B004B">
        <w:rPr>
          <w:rFonts w:eastAsia="Times New Roman"/>
          <w:b/>
        </w:rPr>
        <w:t xml:space="preserve"> to </w:t>
      </w:r>
      <w:r w:rsidRPr="005B004B">
        <w:rPr>
          <w:rFonts w:eastAsia="Times New Roman"/>
          <w:b/>
        </w:rPr>
        <w:t>Dec</w:t>
      </w:r>
      <w:r w:rsidR="008F61E3" w:rsidRPr="005B004B">
        <w:rPr>
          <w:rFonts w:eastAsia="Times New Roman"/>
          <w:b/>
        </w:rPr>
        <w:t xml:space="preserve"> 2023</w:t>
      </w:r>
    </w:p>
    <w:p w14:paraId="669F9FFB" w14:textId="078C5FEA" w:rsidR="007F3E35" w:rsidRPr="005B004B" w:rsidRDefault="007F3E35" w:rsidP="00502800">
      <w:pPr>
        <w:pBdr>
          <w:bottom w:val="single" w:sz="18" w:space="1" w:color="auto"/>
        </w:pBdr>
        <w:spacing w:after="0" w:line="240" w:lineRule="auto"/>
        <w:rPr>
          <w:rFonts w:eastAsia="Times New Roman"/>
          <w:b/>
        </w:rPr>
      </w:pPr>
      <w:r w:rsidRPr="005B004B">
        <w:rPr>
          <w:rFonts w:eastAsia="Times New Roman"/>
          <w:b/>
        </w:rPr>
        <w:t xml:space="preserve">Role: </w:t>
      </w:r>
      <w:r w:rsidR="00191F94" w:rsidRPr="005B004B">
        <w:rPr>
          <w:rFonts w:eastAsia="Times New Roman"/>
          <w:b/>
          <w:bCs/>
        </w:rPr>
        <w:t>Senior Cloud Solutions Architect</w:t>
      </w:r>
    </w:p>
    <w:bookmarkEnd w:id="7"/>
    <w:p w14:paraId="2F63FEE9"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702546B3" w14:textId="3026B514" w:rsidR="00502800" w:rsidRPr="005B004B" w:rsidRDefault="00502800" w:rsidP="00B521FE">
      <w:pPr>
        <w:spacing w:after="0" w:line="240" w:lineRule="auto"/>
        <w:jc w:val="both"/>
        <w:rPr>
          <w:rFonts w:eastAsia="Times New Roman"/>
        </w:rPr>
      </w:pPr>
      <w:r w:rsidRPr="005B004B">
        <w:rPr>
          <w:rFonts w:eastAsia="Times New Roman"/>
        </w:rPr>
        <w:t>Responsible for migrating the Service Shadow application and its underlying Oracle database from BMW’s on-premises infrastructure to AWS. The project involved modernizing a critical internal service that processes real-time data notifications from a gateway, applying proprietary business logic, and exposing the processed data to external systems. The application was containerized and deployed on AWS ECS for high availability, while the database was migrated to Amazon RDS Aurora to ensure scalability, reliability, and managed operations.</w:t>
      </w:r>
    </w:p>
    <w:p w14:paraId="14C95E97" w14:textId="4D71156B" w:rsidR="007F3E35" w:rsidRPr="005B004B" w:rsidRDefault="007F3E35" w:rsidP="00B521FE">
      <w:pPr>
        <w:spacing w:before="100" w:beforeAutospacing="1" w:after="0" w:line="240" w:lineRule="auto"/>
        <w:jc w:val="both"/>
        <w:rPr>
          <w:rFonts w:eastAsia="Times New Roman"/>
          <w:b/>
        </w:rPr>
      </w:pPr>
      <w:r w:rsidRPr="005B004B">
        <w:rPr>
          <w:rFonts w:eastAsia="Times New Roman"/>
          <w:b/>
        </w:rPr>
        <w:t>Responsibilities:</w:t>
      </w:r>
    </w:p>
    <w:p w14:paraId="22BA6505" w14:textId="40C51D57" w:rsidR="00757ECE" w:rsidRPr="005B004B" w:rsidRDefault="00757ECE" w:rsidP="00502800">
      <w:pPr>
        <w:pStyle w:val="NormalWeb"/>
        <w:numPr>
          <w:ilvl w:val="0"/>
          <w:numId w:val="41"/>
        </w:numPr>
        <w:spacing w:before="0" w:beforeAutospacing="0" w:after="0" w:afterAutospacing="0"/>
        <w:jc w:val="both"/>
        <w:rPr>
          <w:rFonts w:ascii="Calibri" w:hAnsi="Calibri" w:cs="Calibri"/>
          <w:sz w:val="22"/>
          <w:szCs w:val="22"/>
        </w:rPr>
      </w:pPr>
      <w:bookmarkStart w:id="8" w:name="_Hlk193463914"/>
      <w:r w:rsidRPr="005B004B">
        <w:rPr>
          <w:rFonts w:ascii="Calibri" w:hAnsi="Calibri" w:cs="Calibri"/>
          <w:sz w:val="22"/>
          <w:szCs w:val="22"/>
        </w:rPr>
        <w:t xml:space="preserve">Conducted a </w:t>
      </w:r>
      <w:r w:rsidRPr="005B004B">
        <w:rPr>
          <w:rStyle w:val="Strong"/>
          <w:rFonts w:ascii="Calibri" w:eastAsiaTheme="majorEastAsia" w:hAnsi="Calibri" w:cs="Calibri"/>
          <w:sz w:val="22"/>
          <w:szCs w:val="22"/>
        </w:rPr>
        <w:t>comprehensive assessment</w:t>
      </w:r>
      <w:r w:rsidRPr="005B004B">
        <w:rPr>
          <w:rFonts w:ascii="Calibri" w:hAnsi="Calibri" w:cs="Calibri"/>
          <w:sz w:val="22"/>
          <w:szCs w:val="22"/>
        </w:rPr>
        <w:t xml:space="preserve"> of </w:t>
      </w:r>
      <w:r w:rsidRPr="005B004B">
        <w:rPr>
          <w:rFonts w:ascii="Calibri" w:hAnsi="Calibri" w:cs="Calibri"/>
          <w:b/>
          <w:bCs/>
          <w:sz w:val="22"/>
          <w:szCs w:val="22"/>
        </w:rPr>
        <w:t>BMW’s on-premises</w:t>
      </w:r>
      <w:r w:rsidRPr="005B004B">
        <w:rPr>
          <w:rFonts w:ascii="Calibri" w:hAnsi="Calibri" w:cs="Calibri"/>
          <w:sz w:val="22"/>
          <w:szCs w:val="22"/>
        </w:rPr>
        <w:t xml:space="preserve"> architecture, analyzing the existing technology stack and dependencies to identify areas for modernization.</w:t>
      </w:r>
    </w:p>
    <w:p w14:paraId="63C23EBD" w14:textId="650362DA" w:rsidR="00757ECE" w:rsidRPr="005B004B"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 xml:space="preserve">Selected suitable </w:t>
      </w:r>
      <w:r w:rsidRPr="005B004B">
        <w:rPr>
          <w:rStyle w:val="Strong"/>
          <w:rFonts w:ascii="Calibri" w:eastAsiaTheme="majorEastAsia" w:hAnsi="Calibri" w:cs="Calibri"/>
          <w:sz w:val="22"/>
          <w:szCs w:val="22"/>
        </w:rPr>
        <w:t>AWS cloud services</w:t>
      </w:r>
      <w:r w:rsidRPr="005B004B">
        <w:rPr>
          <w:rFonts w:ascii="Calibri" w:hAnsi="Calibri" w:cs="Calibri"/>
          <w:sz w:val="22"/>
          <w:szCs w:val="22"/>
        </w:rPr>
        <w:t xml:space="preserve"> to align with BMW’s business and technical requirements, facilitating a smooth migration process.</w:t>
      </w:r>
    </w:p>
    <w:p w14:paraId="2DEDD544" w14:textId="4DF433A4" w:rsidR="00757ECE" w:rsidRPr="005B004B"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 xml:space="preserve">Developed a tailored </w:t>
      </w:r>
      <w:r w:rsidRPr="005B004B">
        <w:rPr>
          <w:rStyle w:val="Strong"/>
          <w:rFonts w:ascii="Calibri" w:eastAsiaTheme="majorEastAsia" w:hAnsi="Calibri" w:cs="Calibri"/>
          <w:sz w:val="22"/>
          <w:szCs w:val="22"/>
        </w:rPr>
        <w:t>migration strategy</w:t>
      </w:r>
      <w:r w:rsidRPr="005B004B">
        <w:rPr>
          <w:rFonts w:ascii="Calibri" w:hAnsi="Calibri" w:cs="Calibri"/>
          <w:sz w:val="22"/>
          <w:szCs w:val="22"/>
        </w:rPr>
        <w:t xml:space="preserve"> that ensured minimal downtime and maintained data integrity throughout the transition.</w:t>
      </w:r>
    </w:p>
    <w:p w14:paraId="181B6E2B" w14:textId="3DAD8F08" w:rsidR="00757ECE"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Refactored and containerized application components using Docker to ensure compatibility with the target cloud environment.</w:t>
      </w:r>
    </w:p>
    <w:p w14:paraId="46550853" w14:textId="1BE8CC29" w:rsidR="00E3699B" w:rsidRPr="005B004B" w:rsidRDefault="00E3699B" w:rsidP="00502800">
      <w:pPr>
        <w:pStyle w:val="NormalWeb"/>
        <w:numPr>
          <w:ilvl w:val="0"/>
          <w:numId w:val="41"/>
        </w:numPr>
        <w:jc w:val="both"/>
        <w:rPr>
          <w:rFonts w:ascii="Calibri" w:hAnsi="Calibri" w:cs="Calibri"/>
          <w:sz w:val="22"/>
          <w:szCs w:val="22"/>
        </w:rPr>
      </w:pPr>
      <w:r w:rsidRPr="00E3699B">
        <w:rPr>
          <w:rFonts w:ascii="Calibri" w:hAnsi="Calibri" w:cs="Calibri"/>
          <w:sz w:val="22"/>
          <w:szCs w:val="22"/>
        </w:rPr>
        <w:t>Performed multi-cloud assessment comparisons to identify the best fit between AWS, Azure, and GCP for business workloads.</w:t>
      </w:r>
    </w:p>
    <w:p w14:paraId="6F5E20A4" w14:textId="0FC54FE0" w:rsidR="00757ECE" w:rsidRPr="005B004B"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 xml:space="preserve">Led the migration of databases from Oracle to </w:t>
      </w:r>
      <w:r w:rsidRPr="005B004B">
        <w:rPr>
          <w:rStyle w:val="Strong"/>
          <w:rFonts w:ascii="Calibri" w:eastAsiaTheme="majorEastAsia" w:hAnsi="Calibri" w:cs="Calibri"/>
          <w:sz w:val="22"/>
          <w:szCs w:val="22"/>
        </w:rPr>
        <w:t>Aurora PostgreSQL</w:t>
      </w:r>
      <w:r w:rsidRPr="005B004B">
        <w:rPr>
          <w:rFonts w:ascii="Calibri" w:hAnsi="Calibri" w:cs="Calibri"/>
          <w:sz w:val="22"/>
          <w:szCs w:val="22"/>
        </w:rPr>
        <w:t>, managing schema conversion, data validation, and operational cutover.</w:t>
      </w:r>
    </w:p>
    <w:p w14:paraId="09171630" w14:textId="6CD1BD43" w:rsidR="00757ECE"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 xml:space="preserve">Designed and implemented </w:t>
      </w:r>
      <w:r w:rsidRPr="005B004B">
        <w:rPr>
          <w:rStyle w:val="Strong"/>
          <w:rFonts w:ascii="Calibri" w:eastAsiaTheme="majorEastAsia" w:hAnsi="Calibri" w:cs="Calibri"/>
          <w:sz w:val="22"/>
          <w:szCs w:val="22"/>
        </w:rPr>
        <w:t>CI/CD pipelines</w:t>
      </w:r>
      <w:r w:rsidRPr="005B004B">
        <w:rPr>
          <w:rFonts w:ascii="Calibri" w:hAnsi="Calibri" w:cs="Calibri"/>
          <w:sz w:val="22"/>
          <w:szCs w:val="22"/>
        </w:rPr>
        <w:t xml:space="preserve"> using Terraform and GitHub Actions to automate deployment workflows.</w:t>
      </w:r>
    </w:p>
    <w:p w14:paraId="45569A71" w14:textId="00FE76C1" w:rsidR="004E31E1" w:rsidRPr="005B004B" w:rsidRDefault="004E31E1" w:rsidP="00502800">
      <w:pPr>
        <w:pStyle w:val="NormalWeb"/>
        <w:numPr>
          <w:ilvl w:val="0"/>
          <w:numId w:val="41"/>
        </w:numPr>
        <w:jc w:val="both"/>
        <w:rPr>
          <w:rFonts w:ascii="Calibri" w:hAnsi="Calibri" w:cs="Calibri"/>
          <w:sz w:val="22"/>
          <w:szCs w:val="22"/>
        </w:rPr>
      </w:pPr>
      <w:r w:rsidRPr="004E31E1">
        <w:rPr>
          <w:rFonts w:ascii="Calibri" w:hAnsi="Calibri" w:cs="Calibri"/>
          <w:sz w:val="22"/>
          <w:szCs w:val="22"/>
        </w:rPr>
        <w:lastRenderedPageBreak/>
        <w:t>Ensured timely communication of incident updates to affected users and leadership.</w:t>
      </w:r>
    </w:p>
    <w:p w14:paraId="55BAE469" w14:textId="59859E85" w:rsidR="00757ECE" w:rsidRPr="005B004B"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 xml:space="preserve">Configured and optimized AWS infrastructure components such as VPCs, subnets, and security groups for a </w:t>
      </w:r>
      <w:r w:rsidRPr="005B004B">
        <w:rPr>
          <w:rStyle w:val="Strong"/>
          <w:rFonts w:ascii="Calibri" w:eastAsiaTheme="majorEastAsia" w:hAnsi="Calibri" w:cs="Calibri"/>
          <w:sz w:val="22"/>
          <w:szCs w:val="22"/>
        </w:rPr>
        <w:t>secure and scalable</w:t>
      </w:r>
      <w:r w:rsidRPr="005B004B">
        <w:rPr>
          <w:rFonts w:ascii="Calibri" w:hAnsi="Calibri" w:cs="Calibri"/>
          <w:sz w:val="22"/>
          <w:szCs w:val="22"/>
        </w:rPr>
        <w:t xml:space="preserve"> environment.</w:t>
      </w:r>
    </w:p>
    <w:p w14:paraId="7DD97A17" w14:textId="761F2B9B" w:rsidR="00757ECE" w:rsidRPr="005B004B"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Set up monitoring and logging with AWS CloudWatch to ensure system reliability and prompt issue resolution.</w:t>
      </w:r>
    </w:p>
    <w:p w14:paraId="1B2DBE6B" w14:textId="24D8CA9A" w:rsidR="00757ECE" w:rsidRPr="005B004B" w:rsidRDefault="00757ECE" w:rsidP="00502800">
      <w:pPr>
        <w:pStyle w:val="NormalWeb"/>
        <w:numPr>
          <w:ilvl w:val="0"/>
          <w:numId w:val="41"/>
        </w:numPr>
        <w:jc w:val="both"/>
        <w:rPr>
          <w:rFonts w:ascii="Calibri" w:hAnsi="Calibri" w:cs="Calibri"/>
          <w:sz w:val="22"/>
          <w:szCs w:val="22"/>
        </w:rPr>
      </w:pPr>
      <w:r w:rsidRPr="005B004B">
        <w:rPr>
          <w:rFonts w:ascii="Calibri" w:hAnsi="Calibri" w:cs="Calibri"/>
          <w:sz w:val="22"/>
          <w:szCs w:val="22"/>
        </w:rPr>
        <w:t>Documented best practices for cloud architecture and migration processes to support future enhancements and maintenance.</w:t>
      </w:r>
    </w:p>
    <w:p w14:paraId="44EEBE4D" w14:textId="2BE14200" w:rsidR="00757ECE" w:rsidRPr="005B004B" w:rsidRDefault="00757ECE" w:rsidP="00502800">
      <w:pPr>
        <w:pStyle w:val="NormalWeb"/>
        <w:numPr>
          <w:ilvl w:val="0"/>
          <w:numId w:val="41"/>
        </w:numPr>
        <w:spacing w:before="0" w:beforeAutospacing="0" w:after="0" w:afterAutospacing="0"/>
        <w:jc w:val="both"/>
        <w:rPr>
          <w:rFonts w:ascii="Calibri" w:hAnsi="Calibri" w:cs="Calibri"/>
          <w:sz w:val="22"/>
          <w:szCs w:val="22"/>
        </w:rPr>
      </w:pPr>
      <w:r w:rsidRPr="005B004B">
        <w:rPr>
          <w:rFonts w:ascii="Calibri" w:hAnsi="Calibri" w:cs="Calibri"/>
          <w:sz w:val="22"/>
          <w:szCs w:val="22"/>
        </w:rPr>
        <w:t>Performed rigorous testing, including load testing and performance tuning, to meet BMW’s quality and performance standards.</w:t>
      </w:r>
    </w:p>
    <w:p w14:paraId="40D713C2" w14:textId="77777777" w:rsidR="00757ECE" w:rsidRPr="005B004B" w:rsidRDefault="00757ECE" w:rsidP="00C312DA">
      <w:pPr>
        <w:pStyle w:val="NormalWeb"/>
        <w:spacing w:before="0" w:beforeAutospacing="0" w:after="0" w:afterAutospacing="0"/>
        <w:ind w:left="720"/>
        <w:rPr>
          <w:rFonts w:ascii="Calibri" w:hAnsi="Calibri" w:cs="Calibri"/>
          <w:sz w:val="22"/>
          <w:szCs w:val="22"/>
        </w:rPr>
      </w:pPr>
    </w:p>
    <w:p w14:paraId="16C60613" w14:textId="327C5CBE" w:rsidR="009D2EEF" w:rsidRPr="005B004B" w:rsidRDefault="007F3E35" w:rsidP="00C312DA">
      <w:pPr>
        <w:pStyle w:val="NormalWeb"/>
        <w:spacing w:before="0" w:beforeAutospacing="0" w:after="0" w:afterAutospacing="0"/>
        <w:rPr>
          <w:rFonts w:ascii="Calibri" w:hAnsi="Calibri" w:cs="Calibri"/>
          <w:sz w:val="22"/>
          <w:szCs w:val="22"/>
        </w:rPr>
      </w:pPr>
      <w:r w:rsidRPr="005B004B">
        <w:rPr>
          <w:rFonts w:ascii="Calibri" w:hAnsi="Calibri" w:cs="Calibri"/>
          <w:b/>
          <w:sz w:val="22"/>
          <w:szCs w:val="22"/>
        </w:rPr>
        <w:t>Environment</w:t>
      </w:r>
      <w:r w:rsidRPr="005B004B">
        <w:rPr>
          <w:rFonts w:ascii="Calibri" w:hAnsi="Calibri" w:cs="Calibri"/>
          <w:sz w:val="22"/>
          <w:szCs w:val="22"/>
        </w:rPr>
        <w:t>:</w:t>
      </w:r>
      <w:bookmarkEnd w:id="8"/>
      <w:r w:rsidR="001425B2" w:rsidRPr="005B004B">
        <w:rPr>
          <w:rFonts w:ascii="Calibri" w:hAnsi="Calibri" w:cs="Calibri"/>
          <w:sz w:val="22"/>
          <w:szCs w:val="22"/>
        </w:rPr>
        <w:t xml:space="preserve"> </w:t>
      </w:r>
      <w:r w:rsidR="00191F94" w:rsidRPr="005B004B">
        <w:rPr>
          <w:rFonts w:ascii="Calibri" w:hAnsi="Calibri" w:cs="Calibri"/>
          <w:sz w:val="22"/>
          <w:szCs w:val="22"/>
        </w:rPr>
        <w:t xml:space="preserve">Quarkus, </w:t>
      </w:r>
      <w:r w:rsidR="001425B2" w:rsidRPr="005B004B">
        <w:rPr>
          <w:rFonts w:ascii="Calibri" w:hAnsi="Calibri" w:cs="Calibri"/>
          <w:sz w:val="22"/>
          <w:szCs w:val="22"/>
        </w:rPr>
        <w:t>AWS Cloud (E</w:t>
      </w:r>
      <w:r w:rsidR="00191F94" w:rsidRPr="005B004B">
        <w:rPr>
          <w:rFonts w:ascii="Calibri" w:hAnsi="Calibri" w:cs="Calibri"/>
          <w:sz w:val="22"/>
          <w:szCs w:val="22"/>
        </w:rPr>
        <w:t>CS</w:t>
      </w:r>
      <w:r w:rsidR="001425B2" w:rsidRPr="005B004B">
        <w:rPr>
          <w:rFonts w:ascii="Calibri" w:hAnsi="Calibri" w:cs="Calibri"/>
          <w:sz w:val="22"/>
          <w:szCs w:val="22"/>
        </w:rPr>
        <w:t xml:space="preserve">, S3, VPC, Lambda, API Gateway, Route53, CloudFront, ElastiCache, DynamoDB, RDS, IAM, Parameter Store, Systems Manager), </w:t>
      </w:r>
      <w:r w:rsidR="00191F94" w:rsidRPr="005B004B">
        <w:rPr>
          <w:rFonts w:ascii="Calibri" w:hAnsi="Calibri" w:cs="Calibri"/>
          <w:sz w:val="22"/>
          <w:szCs w:val="22"/>
        </w:rPr>
        <w:t>Terraform</w:t>
      </w:r>
      <w:bookmarkStart w:id="9" w:name="_Hlk193463946"/>
      <w:r w:rsidR="00191F94" w:rsidRPr="005B004B">
        <w:rPr>
          <w:rFonts w:ascii="Calibri" w:hAnsi="Calibri" w:cs="Calibri"/>
          <w:sz w:val="22"/>
          <w:szCs w:val="22"/>
        </w:rPr>
        <w:t>, Docker, Java, PostgreSQL, DMS, REST/SOAP, Git Actions, Code Pipeline, Code build, SQS, SNS</w:t>
      </w:r>
      <w:r w:rsidR="004E31E1">
        <w:rPr>
          <w:rFonts w:ascii="Calibri" w:hAnsi="Calibri" w:cs="Calibri"/>
          <w:sz w:val="22"/>
          <w:szCs w:val="22"/>
        </w:rPr>
        <w:t>,</w:t>
      </w:r>
      <w:r w:rsidR="004E31E1" w:rsidRPr="004E31E1">
        <w:t xml:space="preserve"> </w:t>
      </w:r>
      <w:r w:rsidR="004E31E1" w:rsidRPr="005B004B">
        <w:t>Microservices Architecture</w:t>
      </w:r>
      <w:r w:rsidR="004E31E1">
        <w:t>.</w:t>
      </w:r>
    </w:p>
    <w:p w14:paraId="543B1265" w14:textId="77777777" w:rsidR="00B521FE" w:rsidRPr="005B004B" w:rsidRDefault="00B521FE" w:rsidP="00631FFF">
      <w:pPr>
        <w:spacing w:after="0" w:line="276" w:lineRule="auto"/>
        <w:jc w:val="both"/>
        <w:rPr>
          <w:rFonts w:eastAsia="Times New Roman"/>
          <w:b/>
        </w:rPr>
      </w:pPr>
    </w:p>
    <w:p w14:paraId="57FD082C" w14:textId="7571F317" w:rsidR="009D2EEF" w:rsidRPr="005B004B" w:rsidRDefault="009D2EEF" w:rsidP="00631FFF">
      <w:pPr>
        <w:spacing w:after="0" w:line="276" w:lineRule="auto"/>
        <w:jc w:val="both"/>
        <w:rPr>
          <w:rFonts w:eastAsia="Times New Roman"/>
          <w:b/>
        </w:rPr>
      </w:pPr>
      <w:r w:rsidRPr="005B004B">
        <w:rPr>
          <w:rFonts w:eastAsia="Times New Roman"/>
          <w:b/>
        </w:rPr>
        <w:t xml:space="preserve">MAN </w:t>
      </w:r>
      <w:r w:rsidR="00631FFF" w:rsidRPr="005B004B">
        <w:rPr>
          <w:rFonts w:eastAsia="Times New Roman"/>
          <w:b/>
        </w:rPr>
        <w:t xml:space="preserve">Truck and </w:t>
      </w:r>
      <w:r w:rsidR="00B91A8C" w:rsidRPr="005B004B">
        <w:rPr>
          <w:rFonts w:eastAsia="Times New Roman"/>
          <w:b/>
        </w:rPr>
        <w:t>Bus SE</w:t>
      </w:r>
      <w:r w:rsidRPr="005B004B">
        <w:rPr>
          <w:rFonts w:eastAsia="Times New Roman"/>
          <w:b/>
        </w:rPr>
        <w:t xml:space="preserve">, Sulzer GmbH, Munich, Germany                </w:t>
      </w:r>
      <w:r w:rsidRPr="005B004B">
        <w:rPr>
          <w:rFonts w:eastAsia="Times New Roman"/>
          <w:b/>
        </w:rPr>
        <w:tab/>
        <w:t xml:space="preserve">                                         </w:t>
      </w:r>
      <w:r w:rsidR="00631FFF" w:rsidRPr="005B004B">
        <w:rPr>
          <w:rFonts w:eastAsia="Times New Roman"/>
          <w:b/>
        </w:rPr>
        <w:t xml:space="preserve"> </w:t>
      </w:r>
      <w:r w:rsidR="00B04E18" w:rsidRPr="005B004B">
        <w:rPr>
          <w:rFonts w:eastAsia="Times New Roman"/>
          <w:b/>
        </w:rPr>
        <w:t xml:space="preserve"> </w:t>
      </w:r>
      <w:r w:rsidRPr="005B004B">
        <w:rPr>
          <w:rFonts w:eastAsia="Times New Roman"/>
          <w:b/>
        </w:rPr>
        <w:t>Oct 2022 to Jul 2023</w:t>
      </w:r>
    </w:p>
    <w:p w14:paraId="212F6F68" w14:textId="77777777" w:rsidR="009D2EEF" w:rsidRPr="005B004B" w:rsidRDefault="009D2EEF" w:rsidP="00502800">
      <w:pPr>
        <w:pBdr>
          <w:bottom w:val="single" w:sz="18" w:space="1" w:color="auto"/>
        </w:pBdr>
        <w:spacing w:after="0" w:line="276" w:lineRule="auto"/>
        <w:rPr>
          <w:rFonts w:eastAsia="Times New Roman"/>
          <w:b/>
        </w:rPr>
      </w:pPr>
      <w:r w:rsidRPr="005B004B">
        <w:rPr>
          <w:rFonts w:eastAsia="Times New Roman"/>
          <w:b/>
        </w:rPr>
        <w:t xml:space="preserve">Role: </w:t>
      </w:r>
      <w:r w:rsidRPr="005B004B">
        <w:rPr>
          <w:rFonts w:eastAsia="Times New Roman"/>
          <w:b/>
          <w:bCs/>
        </w:rPr>
        <w:t>Senior Cloud Solutions Architect</w:t>
      </w:r>
    </w:p>
    <w:p w14:paraId="2A36FF52"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4B9583E7" w14:textId="1AEDBBFE" w:rsidR="00502800" w:rsidRPr="005B004B" w:rsidRDefault="00502800" w:rsidP="009D2EEF">
      <w:pPr>
        <w:spacing w:after="0" w:line="276" w:lineRule="auto"/>
        <w:jc w:val="both"/>
        <w:rPr>
          <w:rFonts w:eastAsia="Times New Roman"/>
        </w:rPr>
      </w:pPr>
      <w:r w:rsidRPr="005B004B">
        <w:rPr>
          <w:rFonts w:eastAsia="Times New Roman"/>
        </w:rPr>
        <w:t>Responsible for leading the Oracle Database Migration &amp; Generator Modernization project for MAN Truck &amp; Bus SE, overseeing the transition of on-premises Oracle databases to Amazon RDS for Oracle using AWS Database Migration Service (DMS). The project involved designing and implementing the DMS replication architecture, configuring full and ongoing data migration tasks, and ensuring secure, scalable infrastructure through Terraform, Ansible, IAM, and KMS. Additionally, I rearchitected legacy data generators into cloud-native Python services, improving performance, maintainability, and integration with the new cloud environment. I also established monitoring and alerting with Amazon CloudWatch and worked closely with cross-functional teams to validate schema compatibility, optimize SQL performance, and ensure a smooth cutover with minimal disruption.</w:t>
      </w:r>
    </w:p>
    <w:p w14:paraId="2D51B287" w14:textId="77777777" w:rsidR="00D07666" w:rsidRPr="005B004B" w:rsidRDefault="00D07666" w:rsidP="009D2EEF">
      <w:pPr>
        <w:spacing w:after="0" w:line="276" w:lineRule="auto"/>
        <w:jc w:val="both"/>
        <w:rPr>
          <w:rFonts w:eastAsia="Times New Roman"/>
        </w:rPr>
      </w:pPr>
    </w:p>
    <w:p w14:paraId="1D0A0F1F" w14:textId="6148D5BC" w:rsidR="009D2EEF" w:rsidRPr="005B004B" w:rsidRDefault="009D2EEF" w:rsidP="009D2EEF">
      <w:pPr>
        <w:spacing w:after="0" w:line="276" w:lineRule="auto"/>
        <w:jc w:val="both"/>
        <w:rPr>
          <w:rFonts w:eastAsia="Times New Roman"/>
          <w:b/>
        </w:rPr>
      </w:pPr>
      <w:r w:rsidRPr="005B004B">
        <w:rPr>
          <w:rFonts w:eastAsia="Times New Roman"/>
          <w:b/>
        </w:rPr>
        <w:t>Responsibilities:</w:t>
      </w:r>
    </w:p>
    <w:p w14:paraId="722FFA38" w14:textId="77777777" w:rsidR="009D2EEF" w:rsidRPr="005B004B" w:rsidRDefault="009D2EEF" w:rsidP="00502800">
      <w:pPr>
        <w:pStyle w:val="ListParagraph"/>
        <w:numPr>
          <w:ilvl w:val="0"/>
          <w:numId w:val="42"/>
        </w:numPr>
        <w:spacing w:after="0" w:line="276" w:lineRule="auto"/>
        <w:rPr>
          <w:rFonts w:eastAsia="Times New Roman"/>
        </w:rPr>
      </w:pPr>
      <w:r w:rsidRPr="005B004B">
        <w:t xml:space="preserve">Executed the end-to-end migration of Oracle databases to </w:t>
      </w:r>
      <w:r w:rsidRPr="005B004B">
        <w:rPr>
          <w:rStyle w:val="Strong"/>
        </w:rPr>
        <w:t>Amazon RDS for Oracle</w:t>
      </w:r>
      <w:r w:rsidRPr="005B004B">
        <w:t xml:space="preserve"> using </w:t>
      </w:r>
      <w:r w:rsidRPr="005B004B">
        <w:rPr>
          <w:rStyle w:val="Strong"/>
        </w:rPr>
        <w:t>AWS DMS</w:t>
      </w:r>
      <w:r w:rsidRPr="005B004B">
        <w:t xml:space="preserve"> with minimal downtime.</w:t>
      </w:r>
    </w:p>
    <w:p w14:paraId="6E6B5C18" w14:textId="7647A5CA" w:rsidR="009D2EEF" w:rsidRPr="005B004B" w:rsidRDefault="009D2EEF" w:rsidP="00502800">
      <w:pPr>
        <w:pStyle w:val="ListParagraph"/>
        <w:numPr>
          <w:ilvl w:val="0"/>
          <w:numId w:val="42"/>
        </w:numPr>
        <w:spacing w:after="0" w:line="276" w:lineRule="auto"/>
        <w:rPr>
          <w:rFonts w:eastAsia="Times New Roman"/>
        </w:rPr>
      </w:pPr>
      <w:r w:rsidRPr="005B004B">
        <w:t xml:space="preserve">Designed and implemented </w:t>
      </w:r>
      <w:r w:rsidRPr="005B004B">
        <w:rPr>
          <w:rStyle w:val="Strong"/>
        </w:rPr>
        <w:t>DMS replication architecture</w:t>
      </w:r>
      <w:r w:rsidRPr="005B004B">
        <w:t>, configuring tasks for both full and ongoing data replication.</w:t>
      </w:r>
    </w:p>
    <w:p w14:paraId="0541E49A" w14:textId="77777777" w:rsidR="009D2EEF" w:rsidRPr="005B004B" w:rsidRDefault="009D2EEF" w:rsidP="00502800">
      <w:pPr>
        <w:pStyle w:val="ListParagraph"/>
        <w:numPr>
          <w:ilvl w:val="0"/>
          <w:numId w:val="42"/>
        </w:numPr>
        <w:spacing w:after="0" w:line="276" w:lineRule="auto"/>
        <w:rPr>
          <w:rFonts w:eastAsia="Times New Roman"/>
        </w:rPr>
      </w:pPr>
      <w:r w:rsidRPr="005B004B">
        <w:t xml:space="preserve">Rearchitected legacy data generators as </w:t>
      </w:r>
      <w:r w:rsidRPr="005B004B">
        <w:rPr>
          <w:rStyle w:val="Strong"/>
        </w:rPr>
        <w:t>cloud-native services</w:t>
      </w:r>
      <w:r w:rsidRPr="005B004B">
        <w:t xml:space="preserve"> using </w:t>
      </w:r>
      <w:r w:rsidRPr="005B004B">
        <w:rPr>
          <w:rStyle w:val="Strong"/>
        </w:rPr>
        <w:t>Python</w:t>
      </w:r>
      <w:r w:rsidRPr="005B004B">
        <w:t>, improving data simulation workflows and system integration.</w:t>
      </w:r>
    </w:p>
    <w:p w14:paraId="086403D8" w14:textId="77777777" w:rsidR="009D2EEF" w:rsidRPr="005B004B" w:rsidRDefault="009D2EEF" w:rsidP="00502800">
      <w:pPr>
        <w:pStyle w:val="ListParagraph"/>
        <w:numPr>
          <w:ilvl w:val="0"/>
          <w:numId w:val="42"/>
        </w:numPr>
        <w:spacing w:after="0" w:line="276" w:lineRule="auto"/>
        <w:rPr>
          <w:rFonts w:eastAsia="Times New Roman"/>
        </w:rPr>
      </w:pPr>
      <w:r w:rsidRPr="005B004B">
        <w:t xml:space="preserve">Provisioned infrastructure using </w:t>
      </w:r>
      <w:r w:rsidRPr="005B004B">
        <w:rPr>
          <w:rStyle w:val="Strong"/>
        </w:rPr>
        <w:t>Terraform</w:t>
      </w:r>
      <w:r w:rsidRPr="005B004B">
        <w:t xml:space="preserve"> and automated environment configuration through </w:t>
      </w:r>
      <w:r w:rsidRPr="005B004B">
        <w:rPr>
          <w:rStyle w:val="Strong"/>
        </w:rPr>
        <w:t>Ansible</w:t>
      </w:r>
      <w:r w:rsidRPr="005B004B">
        <w:t>.</w:t>
      </w:r>
    </w:p>
    <w:p w14:paraId="039A1073" w14:textId="4CED1424" w:rsidR="009D2EEF" w:rsidRPr="00E3699B" w:rsidRDefault="009D2EEF" w:rsidP="00502800">
      <w:pPr>
        <w:pStyle w:val="ListParagraph"/>
        <w:numPr>
          <w:ilvl w:val="0"/>
          <w:numId w:val="42"/>
        </w:numPr>
        <w:spacing w:after="0" w:line="276" w:lineRule="auto"/>
        <w:rPr>
          <w:rFonts w:eastAsia="Times New Roman"/>
        </w:rPr>
      </w:pPr>
      <w:r w:rsidRPr="005B004B">
        <w:t xml:space="preserve">Monitored migration and database performance using </w:t>
      </w:r>
      <w:r w:rsidRPr="005B004B">
        <w:rPr>
          <w:rStyle w:val="Strong"/>
        </w:rPr>
        <w:t>Amazon CloudWatch</w:t>
      </w:r>
      <w:r w:rsidRPr="005B004B">
        <w:t>, ensuring operational integrity post-migration.</w:t>
      </w:r>
    </w:p>
    <w:p w14:paraId="3E2A7B5A" w14:textId="0D243674" w:rsidR="00E3699B" w:rsidRPr="005B004B" w:rsidRDefault="00E3699B" w:rsidP="00502800">
      <w:pPr>
        <w:pStyle w:val="ListParagraph"/>
        <w:numPr>
          <w:ilvl w:val="0"/>
          <w:numId w:val="42"/>
        </w:numPr>
        <w:spacing w:after="0" w:line="276" w:lineRule="auto"/>
        <w:rPr>
          <w:rFonts w:eastAsia="Times New Roman"/>
        </w:rPr>
      </w:pPr>
      <w:r>
        <w:t xml:space="preserve">Supported post-assessment activities including </w:t>
      </w:r>
      <w:r>
        <w:rPr>
          <w:rStyle w:val="Strong"/>
        </w:rPr>
        <w:t>proof-of-concept (</w:t>
      </w:r>
      <w:proofErr w:type="spellStart"/>
      <w:r>
        <w:rPr>
          <w:rStyle w:val="Strong"/>
        </w:rPr>
        <w:t>PoC</w:t>
      </w:r>
      <w:proofErr w:type="spellEnd"/>
      <w:r>
        <w:rPr>
          <w:rStyle w:val="Strong"/>
        </w:rPr>
        <w:t>)</w:t>
      </w:r>
      <w:r>
        <w:t xml:space="preserve"> validation and pilot migrations.</w:t>
      </w:r>
    </w:p>
    <w:p w14:paraId="673B33D1" w14:textId="77777777" w:rsidR="009D2EEF" w:rsidRPr="005B004B" w:rsidRDefault="009D2EEF" w:rsidP="00502800">
      <w:pPr>
        <w:pStyle w:val="ListParagraph"/>
        <w:numPr>
          <w:ilvl w:val="0"/>
          <w:numId w:val="42"/>
        </w:numPr>
        <w:spacing w:after="0" w:line="276" w:lineRule="auto"/>
        <w:rPr>
          <w:rFonts w:eastAsia="Times New Roman"/>
        </w:rPr>
      </w:pPr>
      <w:r w:rsidRPr="005B004B">
        <w:t xml:space="preserve">Applied </w:t>
      </w:r>
      <w:r w:rsidRPr="005B004B">
        <w:rPr>
          <w:rStyle w:val="Strong"/>
        </w:rPr>
        <w:t>IAM</w:t>
      </w:r>
      <w:r w:rsidRPr="005B004B">
        <w:t xml:space="preserve">, </w:t>
      </w:r>
      <w:r w:rsidRPr="005B004B">
        <w:rPr>
          <w:rStyle w:val="Strong"/>
        </w:rPr>
        <w:t>KMS</w:t>
      </w:r>
      <w:r w:rsidRPr="005B004B">
        <w:t xml:space="preserve">, and </w:t>
      </w:r>
      <w:r w:rsidRPr="005B004B">
        <w:rPr>
          <w:rStyle w:val="Strong"/>
        </w:rPr>
        <w:t>parameter group policies</w:t>
      </w:r>
      <w:r w:rsidRPr="005B004B">
        <w:t xml:space="preserve"> to secure and fine-tune RDS instances.</w:t>
      </w:r>
    </w:p>
    <w:p w14:paraId="37B8D3AD" w14:textId="77777777" w:rsidR="009D2EEF" w:rsidRPr="005B004B" w:rsidRDefault="009D2EEF" w:rsidP="00502800">
      <w:pPr>
        <w:pStyle w:val="ListParagraph"/>
        <w:numPr>
          <w:ilvl w:val="0"/>
          <w:numId w:val="42"/>
        </w:numPr>
        <w:spacing w:after="0" w:line="276" w:lineRule="auto"/>
        <w:rPr>
          <w:rFonts w:eastAsia="Times New Roman"/>
        </w:rPr>
      </w:pPr>
      <w:r w:rsidRPr="005B004B">
        <w:t>Collaborated with DBA and DevOps teams to validate schema compatibility and tune SQL performance in the new environment.</w:t>
      </w:r>
    </w:p>
    <w:p w14:paraId="2DE75EC0" w14:textId="74AD4EE6" w:rsidR="009D2EEF" w:rsidRPr="005B004B" w:rsidRDefault="009D2EEF" w:rsidP="00502800">
      <w:pPr>
        <w:pStyle w:val="ListParagraph"/>
        <w:numPr>
          <w:ilvl w:val="0"/>
          <w:numId w:val="42"/>
        </w:numPr>
        <w:spacing w:after="0" w:line="276" w:lineRule="auto"/>
        <w:rPr>
          <w:rFonts w:eastAsia="Times New Roman"/>
        </w:rPr>
      </w:pPr>
      <w:r w:rsidRPr="005B004B">
        <w:t>Documented the entire migration process and created knowledge-transfer materials to support operations and future enhancements.</w:t>
      </w:r>
    </w:p>
    <w:p w14:paraId="64D2CFDF" w14:textId="08E774E6" w:rsidR="009D2EEF" w:rsidRPr="005B004B" w:rsidRDefault="009D2EEF" w:rsidP="009D2EEF">
      <w:pPr>
        <w:spacing w:after="0" w:line="276" w:lineRule="auto"/>
        <w:jc w:val="both"/>
        <w:rPr>
          <w:lang w:val="en-IN"/>
        </w:rPr>
      </w:pPr>
      <w:r w:rsidRPr="005B004B">
        <w:rPr>
          <w:rFonts w:eastAsia="Times New Roman"/>
          <w:b/>
        </w:rPr>
        <w:t>Environment</w:t>
      </w:r>
      <w:r w:rsidRPr="005B004B">
        <w:rPr>
          <w:rFonts w:eastAsia="Times New Roman"/>
        </w:rPr>
        <w:t xml:space="preserve">: </w:t>
      </w:r>
      <w:r w:rsidRPr="005B004B">
        <w:rPr>
          <w:lang w:val="en-IN"/>
        </w:rPr>
        <w:t>AWS RDS for Oracle, AWS DMS, Terraform, Ansible, Python, Oracle DB (on-prem), Amazon CloudWatch, IAM, KMS, Git, YAML, Linux,</w:t>
      </w:r>
      <w:r w:rsidR="004E31E1" w:rsidRPr="004E31E1">
        <w:t xml:space="preserve"> </w:t>
      </w:r>
      <w:r w:rsidR="004E31E1" w:rsidRPr="005B004B">
        <w:t>Microservices Architecture</w:t>
      </w:r>
      <w:r w:rsidR="004E31E1">
        <w:t>.</w:t>
      </w:r>
    </w:p>
    <w:p w14:paraId="35FC0B4D" w14:textId="067D978D" w:rsidR="00141702" w:rsidRPr="005B004B" w:rsidRDefault="00141702" w:rsidP="00191F94">
      <w:pPr>
        <w:spacing w:after="0" w:line="276" w:lineRule="auto"/>
        <w:jc w:val="both"/>
        <w:rPr>
          <w:rFonts w:eastAsia="Times New Roman"/>
          <w:b/>
        </w:rPr>
      </w:pPr>
    </w:p>
    <w:p w14:paraId="2E044178" w14:textId="3F5CA273" w:rsidR="007F3E35" w:rsidRPr="005B004B" w:rsidRDefault="00141702" w:rsidP="00191F94">
      <w:pPr>
        <w:spacing w:after="0" w:line="276" w:lineRule="auto"/>
        <w:jc w:val="both"/>
        <w:rPr>
          <w:rFonts w:eastAsia="Times New Roman"/>
          <w:b/>
        </w:rPr>
      </w:pPr>
      <w:r w:rsidRPr="005B004B">
        <w:rPr>
          <w:rFonts w:eastAsia="Times New Roman"/>
          <w:b/>
        </w:rPr>
        <w:t>BMW AG</w:t>
      </w:r>
      <w:r w:rsidR="007F3E35" w:rsidRPr="005B004B">
        <w:rPr>
          <w:rFonts w:eastAsia="Times New Roman"/>
          <w:b/>
        </w:rPr>
        <w:t>,</w:t>
      </w:r>
      <w:r w:rsidRPr="005B004B">
        <w:rPr>
          <w:rFonts w:eastAsia="Times New Roman"/>
          <w:b/>
        </w:rPr>
        <w:t xml:space="preserve"> Sulzer GmbH,</w:t>
      </w:r>
      <w:r w:rsidR="007F3E35" w:rsidRPr="005B004B">
        <w:rPr>
          <w:rFonts w:eastAsia="Times New Roman"/>
          <w:b/>
        </w:rPr>
        <w:t xml:space="preserve"> </w:t>
      </w:r>
      <w:r w:rsidRPr="005B004B">
        <w:rPr>
          <w:rFonts w:eastAsia="Times New Roman"/>
          <w:b/>
        </w:rPr>
        <w:t>Munich</w:t>
      </w:r>
      <w:r w:rsidR="007F3E35" w:rsidRPr="005B004B">
        <w:rPr>
          <w:rFonts w:eastAsia="Times New Roman"/>
          <w:b/>
        </w:rPr>
        <w:t xml:space="preserve">, </w:t>
      </w:r>
      <w:r w:rsidRPr="005B004B">
        <w:rPr>
          <w:rFonts w:eastAsia="Times New Roman"/>
          <w:b/>
        </w:rPr>
        <w:t>Germany</w:t>
      </w:r>
      <w:r w:rsidR="007F3E35" w:rsidRPr="005B004B">
        <w:rPr>
          <w:rFonts w:eastAsia="Times New Roman"/>
          <w:b/>
        </w:rPr>
        <w:t xml:space="preserve">     </w:t>
      </w:r>
      <w:r w:rsidR="000E2E5A" w:rsidRPr="005B004B">
        <w:rPr>
          <w:rFonts w:eastAsia="Times New Roman"/>
          <w:b/>
        </w:rPr>
        <w:t xml:space="preserve">                                                                                          </w:t>
      </w:r>
      <w:r w:rsidRPr="005B004B">
        <w:rPr>
          <w:rFonts w:eastAsia="Times New Roman"/>
          <w:b/>
        </w:rPr>
        <w:t>Feb</w:t>
      </w:r>
      <w:r w:rsidR="000E2E5A" w:rsidRPr="005B004B">
        <w:rPr>
          <w:rFonts w:eastAsia="Times New Roman"/>
          <w:b/>
        </w:rPr>
        <w:t xml:space="preserve"> 20</w:t>
      </w:r>
      <w:r w:rsidRPr="005B004B">
        <w:rPr>
          <w:rFonts w:eastAsia="Times New Roman"/>
          <w:b/>
        </w:rPr>
        <w:t>21</w:t>
      </w:r>
      <w:r w:rsidR="000E2E5A" w:rsidRPr="005B004B">
        <w:rPr>
          <w:rFonts w:eastAsia="Times New Roman"/>
          <w:b/>
        </w:rPr>
        <w:t xml:space="preserve"> to </w:t>
      </w:r>
      <w:r w:rsidRPr="005B004B">
        <w:rPr>
          <w:rFonts w:eastAsia="Times New Roman"/>
          <w:b/>
        </w:rPr>
        <w:t>May</w:t>
      </w:r>
      <w:r w:rsidR="000E2E5A" w:rsidRPr="005B004B">
        <w:rPr>
          <w:rFonts w:eastAsia="Times New Roman"/>
          <w:b/>
        </w:rPr>
        <w:t xml:space="preserve"> 202</w:t>
      </w:r>
      <w:r w:rsidRPr="005B004B">
        <w:rPr>
          <w:rFonts w:eastAsia="Times New Roman"/>
          <w:b/>
        </w:rPr>
        <w:t>2</w:t>
      </w:r>
    </w:p>
    <w:p w14:paraId="74505D00" w14:textId="7CEA93A0" w:rsidR="007F3E35" w:rsidRPr="005B004B" w:rsidRDefault="007F3E35" w:rsidP="00502800">
      <w:pPr>
        <w:pBdr>
          <w:bottom w:val="single" w:sz="18" w:space="1" w:color="auto"/>
        </w:pBdr>
        <w:spacing w:after="0" w:line="276" w:lineRule="auto"/>
        <w:rPr>
          <w:rFonts w:eastAsia="Times New Roman"/>
          <w:b/>
        </w:rPr>
      </w:pPr>
      <w:r w:rsidRPr="005B004B">
        <w:rPr>
          <w:rFonts w:eastAsia="Times New Roman"/>
          <w:b/>
        </w:rPr>
        <w:t xml:space="preserve">Role: </w:t>
      </w:r>
      <w:r w:rsidR="00141702" w:rsidRPr="005B004B">
        <w:rPr>
          <w:rFonts w:eastAsia="Times New Roman"/>
          <w:b/>
        </w:rPr>
        <w:t>Senior Cloud Solutions Architect</w:t>
      </w:r>
    </w:p>
    <w:p w14:paraId="323AA1D0"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457DBDE6" w14:textId="28CD6016" w:rsidR="00502800" w:rsidRPr="005B004B" w:rsidRDefault="00502800" w:rsidP="00B521FE">
      <w:pPr>
        <w:spacing w:after="0" w:line="240" w:lineRule="auto"/>
        <w:jc w:val="both"/>
        <w:rPr>
          <w:rFonts w:eastAsia="Times New Roman"/>
          <w:bCs/>
        </w:rPr>
      </w:pPr>
      <w:r w:rsidRPr="005B004B">
        <w:rPr>
          <w:rFonts w:eastAsia="Times New Roman"/>
          <w:bCs/>
        </w:rPr>
        <w:t xml:space="preserve">Responsible for supporting the Cloud Data Hub (CDH) initiative—a joint effort by BMW, Sulzer, and AWS—designed to enable large-scale migration of over 200 applications to AWS and enhance Data Lake capabilities. Contributed to refactoring selected applications for cloud-native compatibility using a "Factory Approach" and automated </w:t>
      </w:r>
      <w:r w:rsidRPr="005B004B">
        <w:rPr>
          <w:rFonts w:eastAsia="Times New Roman"/>
          <w:bCs/>
        </w:rPr>
        <w:lastRenderedPageBreak/>
        <w:t>infrastructure provisioning with Terraform and CloudFormation. Executed data migration using AWS Glue, DMS, and S3, and built CI/CD pipelines with GitLab and Jenkins. Leveraged AWS services such as Athena, RDS, DynamoDB, and CloudWatch for performance optimization, while using Python for automation and integration tasks.</w:t>
      </w:r>
    </w:p>
    <w:bookmarkEnd w:id="9"/>
    <w:p w14:paraId="66A10C4B" w14:textId="6951E03E" w:rsidR="007F3E35" w:rsidRPr="005B004B" w:rsidRDefault="007F3E35" w:rsidP="00406350">
      <w:pPr>
        <w:spacing w:before="100" w:beforeAutospacing="1" w:after="0" w:line="276" w:lineRule="auto"/>
        <w:jc w:val="both"/>
        <w:rPr>
          <w:rFonts w:eastAsia="Times New Roman"/>
          <w:b/>
        </w:rPr>
      </w:pPr>
      <w:r w:rsidRPr="005B004B">
        <w:rPr>
          <w:rFonts w:eastAsia="Times New Roman"/>
          <w:b/>
        </w:rPr>
        <w:t>Responsibilities:</w:t>
      </w:r>
    </w:p>
    <w:p w14:paraId="3CC16889" w14:textId="77777777" w:rsidR="00141702" w:rsidRPr="005B004B"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Automated the setup process and defined </w:t>
      </w:r>
      <w:r w:rsidRPr="005B004B">
        <w:rPr>
          <w:rFonts w:eastAsia="Times New Roman"/>
          <w:b/>
          <w:bCs/>
        </w:rPr>
        <w:t>Infrastructure as Code (IaC)</w:t>
      </w:r>
      <w:r w:rsidRPr="005B004B">
        <w:rPr>
          <w:rFonts w:eastAsia="Times New Roman"/>
        </w:rPr>
        <w:t xml:space="preserve"> templates to streamline deployment and management.</w:t>
      </w:r>
    </w:p>
    <w:p w14:paraId="62D422B7" w14:textId="77777777" w:rsidR="00141702" w:rsidRPr="005B004B"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b/>
          <w:bCs/>
        </w:rPr>
        <w:t>Prepared and structured data</w:t>
      </w:r>
      <w:r w:rsidRPr="005B004B">
        <w:rPr>
          <w:rFonts w:eastAsia="Times New Roman"/>
        </w:rPr>
        <w:t>, including conceptualizing data storage solutions to support optimal cloud data management.</w:t>
      </w:r>
    </w:p>
    <w:p w14:paraId="7F44A33D" w14:textId="77777777" w:rsidR="00141702" w:rsidRPr="005B004B"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Executed the </w:t>
      </w:r>
      <w:r w:rsidRPr="005B004B">
        <w:rPr>
          <w:rFonts w:eastAsia="Times New Roman"/>
          <w:b/>
          <w:bCs/>
        </w:rPr>
        <w:t>migration of data</w:t>
      </w:r>
      <w:r w:rsidRPr="005B004B">
        <w:rPr>
          <w:rFonts w:eastAsia="Times New Roman"/>
        </w:rPr>
        <w:t xml:space="preserve"> and </w:t>
      </w:r>
      <w:r w:rsidRPr="005B004B">
        <w:rPr>
          <w:rFonts w:eastAsia="Times New Roman"/>
          <w:b/>
          <w:bCs/>
        </w:rPr>
        <w:t>refactored on-premises</w:t>
      </w:r>
      <w:r w:rsidRPr="005B004B">
        <w:rPr>
          <w:rFonts w:eastAsia="Times New Roman"/>
        </w:rPr>
        <w:t xml:space="preserve"> applications for cloud-native optimization, ensuring compatibility with AWS services.</w:t>
      </w:r>
    </w:p>
    <w:p w14:paraId="0737566C" w14:textId="77777777" w:rsidR="00141702" w:rsidRPr="005B004B"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rPr>
        <w:t>Developed and implemented deployment strategies, including integration testing, to ensure smooth transitions and operational integrity.</w:t>
      </w:r>
    </w:p>
    <w:p w14:paraId="70FB1911" w14:textId="4149B8A3" w:rsidR="00141702"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rPr>
        <w:t>Applied a "</w:t>
      </w:r>
      <w:r w:rsidRPr="005B004B">
        <w:rPr>
          <w:rFonts w:eastAsia="Times New Roman"/>
          <w:b/>
          <w:bCs/>
        </w:rPr>
        <w:t>Factory Approach</w:t>
      </w:r>
      <w:r w:rsidRPr="005B004B">
        <w:rPr>
          <w:rFonts w:eastAsia="Times New Roman"/>
        </w:rPr>
        <w:t>" to refactor applications for the new cloud environment and managed their migration to AWS.</w:t>
      </w:r>
    </w:p>
    <w:p w14:paraId="443D28E8" w14:textId="27419664" w:rsidR="00E3699B" w:rsidRPr="005B004B" w:rsidRDefault="00E3699B" w:rsidP="00502800">
      <w:pPr>
        <w:pStyle w:val="ListParagraph"/>
        <w:numPr>
          <w:ilvl w:val="0"/>
          <w:numId w:val="43"/>
        </w:numPr>
        <w:spacing w:after="100" w:afterAutospacing="1" w:line="240" w:lineRule="auto"/>
        <w:jc w:val="both"/>
        <w:rPr>
          <w:rFonts w:eastAsia="Times New Roman"/>
        </w:rPr>
      </w:pPr>
      <w:r>
        <w:t xml:space="preserve">Designed </w:t>
      </w:r>
      <w:r>
        <w:rPr>
          <w:rStyle w:val="Strong"/>
        </w:rPr>
        <w:t>scoring frameworks and assessment matrices</w:t>
      </w:r>
      <w:r>
        <w:t xml:space="preserve"> to standardize evaluation of cloud maturity across departments.</w:t>
      </w:r>
    </w:p>
    <w:p w14:paraId="6BFD84FA" w14:textId="77777777" w:rsidR="00141702" w:rsidRPr="005B004B"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Utilized AWS services such as </w:t>
      </w:r>
      <w:r w:rsidRPr="005B004B">
        <w:rPr>
          <w:rFonts w:eastAsia="Times New Roman"/>
          <w:b/>
          <w:bCs/>
        </w:rPr>
        <w:t>S3, Glue, DynamoDB, DMS, Athena, RDS</w:t>
      </w:r>
      <w:r w:rsidRPr="005B004B">
        <w:rPr>
          <w:rFonts w:eastAsia="Times New Roman"/>
        </w:rPr>
        <w:t xml:space="preserve">, and </w:t>
      </w:r>
      <w:r w:rsidRPr="005B004B">
        <w:rPr>
          <w:rFonts w:eastAsia="Times New Roman"/>
          <w:b/>
          <w:bCs/>
        </w:rPr>
        <w:t>CloudWatch</w:t>
      </w:r>
      <w:r w:rsidRPr="005B004B">
        <w:rPr>
          <w:rFonts w:eastAsia="Times New Roman"/>
        </w:rPr>
        <w:t xml:space="preserve"> to build and maintain the cloud infrastructure.</w:t>
      </w:r>
    </w:p>
    <w:p w14:paraId="61B0C512" w14:textId="77777777" w:rsidR="00F66A37" w:rsidRPr="005B004B" w:rsidRDefault="00F66A37"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Leveraged </w:t>
      </w:r>
      <w:r w:rsidRPr="005B004B">
        <w:rPr>
          <w:rFonts w:eastAsia="Times New Roman"/>
          <w:b/>
          <w:bCs/>
        </w:rPr>
        <w:t>Python</w:t>
      </w:r>
      <w:r w:rsidRPr="005B004B">
        <w:rPr>
          <w:rFonts w:eastAsia="Times New Roman"/>
        </w:rPr>
        <w:t xml:space="preserve"> for </w:t>
      </w:r>
      <w:r w:rsidRPr="005B004B">
        <w:rPr>
          <w:rFonts w:eastAsia="Times New Roman"/>
          <w:b/>
          <w:bCs/>
        </w:rPr>
        <w:t>scripting</w:t>
      </w:r>
      <w:r w:rsidRPr="005B004B">
        <w:rPr>
          <w:rFonts w:eastAsia="Times New Roman"/>
        </w:rPr>
        <w:t xml:space="preserve"> and </w:t>
      </w:r>
      <w:r w:rsidRPr="005B004B">
        <w:rPr>
          <w:rFonts w:eastAsia="Times New Roman"/>
          <w:b/>
          <w:bCs/>
        </w:rPr>
        <w:t>automation</w:t>
      </w:r>
      <w:r w:rsidRPr="005B004B">
        <w:rPr>
          <w:rFonts w:eastAsia="Times New Roman"/>
        </w:rPr>
        <w:t xml:space="preserve"> tasks.</w:t>
      </w:r>
    </w:p>
    <w:p w14:paraId="55853A13" w14:textId="77777777" w:rsidR="00F66A37" w:rsidRPr="005B004B" w:rsidRDefault="00F66A37"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Used </w:t>
      </w:r>
      <w:r w:rsidRPr="005B004B">
        <w:rPr>
          <w:rFonts w:eastAsia="Times New Roman"/>
          <w:b/>
          <w:bCs/>
        </w:rPr>
        <w:t>Bitbucket, GitLab, and Jenkins</w:t>
      </w:r>
      <w:r w:rsidRPr="005B004B">
        <w:rPr>
          <w:rFonts w:eastAsia="Times New Roman"/>
        </w:rPr>
        <w:t xml:space="preserve"> for version control and continuous integration/continuous deployment (CI/CD) pipelines.</w:t>
      </w:r>
    </w:p>
    <w:p w14:paraId="7311D260" w14:textId="77777777" w:rsidR="00F66A37" w:rsidRPr="005B004B" w:rsidRDefault="00F66A37"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Implemented service management processes using </w:t>
      </w:r>
      <w:r w:rsidRPr="005B004B">
        <w:rPr>
          <w:rFonts w:eastAsia="Times New Roman"/>
          <w:b/>
          <w:bCs/>
        </w:rPr>
        <w:t>ServiceNow</w:t>
      </w:r>
      <w:r w:rsidRPr="005B004B">
        <w:rPr>
          <w:rFonts w:eastAsia="Times New Roman"/>
        </w:rPr>
        <w:t>.</w:t>
      </w:r>
    </w:p>
    <w:p w14:paraId="116819C1" w14:textId="50FBC295" w:rsidR="00F66A37" w:rsidRPr="005B004B" w:rsidRDefault="00F66A37" w:rsidP="00502800">
      <w:pPr>
        <w:pStyle w:val="ListParagraph"/>
        <w:numPr>
          <w:ilvl w:val="0"/>
          <w:numId w:val="43"/>
        </w:numPr>
        <w:spacing w:after="0" w:line="240" w:lineRule="auto"/>
        <w:jc w:val="both"/>
        <w:rPr>
          <w:rFonts w:eastAsia="Times New Roman"/>
        </w:rPr>
      </w:pPr>
      <w:r w:rsidRPr="005B004B">
        <w:rPr>
          <w:rFonts w:eastAsia="Times New Roman"/>
        </w:rPr>
        <w:t xml:space="preserve">Employed </w:t>
      </w:r>
      <w:r w:rsidRPr="005B004B">
        <w:rPr>
          <w:rFonts w:eastAsia="Times New Roman"/>
          <w:b/>
          <w:bCs/>
        </w:rPr>
        <w:t>Terraform</w:t>
      </w:r>
      <w:r w:rsidRPr="005B004B">
        <w:rPr>
          <w:rFonts w:eastAsia="Times New Roman"/>
        </w:rPr>
        <w:t xml:space="preserve"> and </w:t>
      </w:r>
      <w:r w:rsidRPr="005B004B">
        <w:rPr>
          <w:rFonts w:eastAsia="Times New Roman"/>
          <w:b/>
          <w:bCs/>
        </w:rPr>
        <w:t>CloudFormation</w:t>
      </w:r>
      <w:r w:rsidRPr="005B004B">
        <w:rPr>
          <w:rFonts w:eastAsia="Times New Roman"/>
        </w:rPr>
        <w:t xml:space="preserve"> for </w:t>
      </w:r>
      <w:r w:rsidRPr="005B004B">
        <w:rPr>
          <w:rFonts w:eastAsia="Times New Roman"/>
          <w:b/>
          <w:bCs/>
        </w:rPr>
        <w:t>infrastructure</w:t>
      </w:r>
      <w:r w:rsidRPr="005B004B">
        <w:rPr>
          <w:rFonts w:eastAsia="Times New Roman"/>
        </w:rPr>
        <w:t xml:space="preserve"> </w:t>
      </w:r>
      <w:r w:rsidRPr="005B004B">
        <w:rPr>
          <w:rFonts w:eastAsia="Times New Roman"/>
          <w:b/>
          <w:bCs/>
        </w:rPr>
        <w:t>provisioning</w:t>
      </w:r>
      <w:r w:rsidRPr="005B004B">
        <w:rPr>
          <w:rFonts w:eastAsia="Times New Roman"/>
        </w:rPr>
        <w:t xml:space="preserve"> and management.</w:t>
      </w:r>
    </w:p>
    <w:p w14:paraId="77E368EC" w14:textId="77777777" w:rsidR="00141702" w:rsidRPr="005B004B" w:rsidRDefault="00141702" w:rsidP="00502800">
      <w:pPr>
        <w:pStyle w:val="ListParagraph"/>
        <w:numPr>
          <w:ilvl w:val="0"/>
          <w:numId w:val="43"/>
        </w:numPr>
        <w:spacing w:after="100" w:afterAutospacing="1" w:line="240" w:lineRule="auto"/>
        <w:jc w:val="both"/>
        <w:rPr>
          <w:rFonts w:eastAsia="Times New Roman"/>
        </w:rPr>
      </w:pPr>
      <w:r w:rsidRPr="005B004B">
        <w:rPr>
          <w:rFonts w:eastAsia="Times New Roman"/>
        </w:rPr>
        <w:t xml:space="preserve">Managed </w:t>
      </w:r>
      <w:r w:rsidRPr="005B004B">
        <w:rPr>
          <w:rFonts w:eastAsia="Times New Roman"/>
          <w:b/>
          <w:bCs/>
        </w:rPr>
        <w:t>documentation</w:t>
      </w:r>
      <w:r w:rsidRPr="005B004B">
        <w:rPr>
          <w:rFonts w:eastAsia="Times New Roman"/>
        </w:rPr>
        <w:t xml:space="preserve"> and </w:t>
      </w:r>
      <w:r w:rsidRPr="005B004B">
        <w:rPr>
          <w:rFonts w:eastAsia="Times New Roman"/>
          <w:b/>
          <w:bCs/>
        </w:rPr>
        <w:t>project tracking</w:t>
      </w:r>
      <w:r w:rsidRPr="005B004B">
        <w:rPr>
          <w:rFonts w:eastAsia="Times New Roman"/>
        </w:rPr>
        <w:t xml:space="preserve"> using Confluence and Jira to facilitate collaboration and progress monitoring.</w:t>
      </w:r>
    </w:p>
    <w:p w14:paraId="68C8810A" w14:textId="77777777" w:rsidR="00141702" w:rsidRPr="005B004B" w:rsidRDefault="00D506EA" w:rsidP="00D4004C">
      <w:pPr>
        <w:spacing w:after="0" w:line="240" w:lineRule="auto"/>
        <w:jc w:val="both"/>
        <w:rPr>
          <w:rFonts w:eastAsia="Times New Roman"/>
        </w:rPr>
      </w:pPr>
      <w:r w:rsidRPr="005B004B">
        <w:rPr>
          <w:rFonts w:eastAsia="Times New Roman"/>
          <w:b/>
        </w:rPr>
        <w:t>Environment</w:t>
      </w:r>
      <w:r w:rsidRPr="005B004B">
        <w:rPr>
          <w:rFonts w:eastAsia="Times New Roman"/>
        </w:rPr>
        <w:t xml:space="preserve">: </w:t>
      </w:r>
      <w:bookmarkStart w:id="10" w:name="_Hlk193464003"/>
      <w:r w:rsidR="00141702" w:rsidRPr="005B004B">
        <w:rPr>
          <w:rFonts w:eastAsia="Times New Roman"/>
        </w:rPr>
        <w:t>AWS S3, AWS Glue, AWS DynamoDB, AWS DMS, AWS Athena, AWS RDS, AWS CloudWatch, Terraform, AWS CloudFormation, Python, Bitbucket, GitLab, Jenkins, ServiceNow, Confluence, Jira, YAML, Linux, CI/CD Pipelines, Infrastructure as Code (IaC), Microservices Architecture</w:t>
      </w:r>
    </w:p>
    <w:p w14:paraId="197CF77D" w14:textId="77777777" w:rsidR="00D4004C" w:rsidRPr="005B004B" w:rsidRDefault="00D4004C" w:rsidP="00D4004C">
      <w:pPr>
        <w:spacing w:after="0" w:line="240" w:lineRule="auto"/>
        <w:jc w:val="both"/>
        <w:rPr>
          <w:rFonts w:eastAsia="Times New Roman"/>
        </w:rPr>
      </w:pPr>
    </w:p>
    <w:p w14:paraId="2D7AE329" w14:textId="42562324" w:rsidR="007F3E35" w:rsidRPr="005B004B" w:rsidRDefault="00141702" w:rsidP="00631FFF">
      <w:pPr>
        <w:spacing w:after="0" w:line="276" w:lineRule="auto"/>
        <w:jc w:val="both"/>
        <w:rPr>
          <w:rFonts w:eastAsia="Times New Roman"/>
          <w:b/>
        </w:rPr>
      </w:pPr>
      <w:r w:rsidRPr="005B004B">
        <w:rPr>
          <w:rFonts w:eastAsia="Times New Roman"/>
          <w:b/>
        </w:rPr>
        <w:t>BMW AG</w:t>
      </w:r>
      <w:r w:rsidR="007F3E35" w:rsidRPr="005B004B">
        <w:rPr>
          <w:rFonts w:eastAsia="Times New Roman"/>
          <w:b/>
        </w:rPr>
        <w:t>,</w:t>
      </w:r>
      <w:r w:rsidRPr="005B004B">
        <w:rPr>
          <w:rFonts w:eastAsia="Times New Roman"/>
          <w:b/>
        </w:rPr>
        <w:t xml:space="preserve"> Sulzer GmbH, Munich, Germany</w:t>
      </w:r>
      <w:r w:rsidR="006E45BF" w:rsidRPr="005B004B">
        <w:rPr>
          <w:rFonts w:eastAsia="Times New Roman"/>
          <w:b/>
        </w:rPr>
        <w:t xml:space="preserve">             </w:t>
      </w:r>
      <w:r w:rsidRPr="005B004B">
        <w:rPr>
          <w:rFonts w:eastAsia="Times New Roman"/>
          <w:b/>
        </w:rPr>
        <w:tab/>
      </w:r>
      <w:r w:rsidR="006E45BF" w:rsidRPr="005B004B">
        <w:rPr>
          <w:rFonts w:eastAsia="Times New Roman"/>
          <w:b/>
        </w:rPr>
        <w:t xml:space="preserve">                                                          </w:t>
      </w:r>
      <w:r w:rsidR="00B04E18" w:rsidRPr="005B004B">
        <w:rPr>
          <w:rFonts w:eastAsia="Times New Roman"/>
          <w:b/>
        </w:rPr>
        <w:t xml:space="preserve">  </w:t>
      </w:r>
      <w:r w:rsidR="003F501A" w:rsidRPr="005B004B">
        <w:rPr>
          <w:rFonts w:eastAsia="Times New Roman"/>
          <w:b/>
        </w:rPr>
        <w:t>Aug</w:t>
      </w:r>
      <w:r w:rsidR="006E45BF" w:rsidRPr="005B004B">
        <w:rPr>
          <w:rFonts w:eastAsia="Times New Roman"/>
          <w:b/>
        </w:rPr>
        <w:t xml:space="preserve"> 20</w:t>
      </w:r>
      <w:r w:rsidR="003F501A" w:rsidRPr="005B004B">
        <w:rPr>
          <w:rFonts w:eastAsia="Times New Roman"/>
          <w:b/>
        </w:rPr>
        <w:t>21</w:t>
      </w:r>
      <w:r w:rsidR="006E45BF" w:rsidRPr="005B004B">
        <w:rPr>
          <w:rFonts w:eastAsia="Times New Roman"/>
          <w:b/>
        </w:rPr>
        <w:t xml:space="preserve"> to </w:t>
      </w:r>
      <w:r w:rsidR="003F501A" w:rsidRPr="005B004B">
        <w:rPr>
          <w:rFonts w:eastAsia="Times New Roman"/>
          <w:b/>
        </w:rPr>
        <w:t>Feb</w:t>
      </w:r>
      <w:r w:rsidR="006E45BF" w:rsidRPr="005B004B">
        <w:rPr>
          <w:rFonts w:eastAsia="Times New Roman"/>
          <w:b/>
        </w:rPr>
        <w:t xml:space="preserve"> 20</w:t>
      </w:r>
      <w:r w:rsidR="003F501A" w:rsidRPr="005B004B">
        <w:rPr>
          <w:rFonts w:eastAsia="Times New Roman"/>
          <w:b/>
        </w:rPr>
        <w:t>22</w:t>
      </w:r>
    </w:p>
    <w:p w14:paraId="54CE3C3D" w14:textId="59104098" w:rsidR="00F758E6" w:rsidRPr="005B004B" w:rsidRDefault="007F3E35" w:rsidP="00502800">
      <w:pPr>
        <w:pBdr>
          <w:bottom w:val="single" w:sz="18" w:space="1" w:color="auto"/>
        </w:pBdr>
        <w:spacing w:after="0" w:line="276" w:lineRule="auto"/>
        <w:rPr>
          <w:rFonts w:eastAsia="Times New Roman"/>
          <w:b/>
        </w:rPr>
      </w:pPr>
      <w:r w:rsidRPr="005B004B">
        <w:rPr>
          <w:rFonts w:eastAsia="Times New Roman"/>
          <w:b/>
        </w:rPr>
        <w:t xml:space="preserve">Role: </w:t>
      </w:r>
      <w:r w:rsidR="00141702" w:rsidRPr="005B004B">
        <w:rPr>
          <w:rFonts w:eastAsia="Times New Roman"/>
          <w:b/>
        </w:rPr>
        <w:t>Senior Cloud Solutions Architect</w:t>
      </w:r>
    </w:p>
    <w:bookmarkEnd w:id="10"/>
    <w:p w14:paraId="2AE1D8E6"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0A5A6538" w14:textId="4CF695E9" w:rsidR="00C312DA" w:rsidRPr="005B004B" w:rsidRDefault="00502800" w:rsidP="00D07666">
      <w:pPr>
        <w:spacing w:after="0" w:line="276" w:lineRule="auto"/>
        <w:jc w:val="both"/>
        <w:rPr>
          <w:rFonts w:eastAsia="Times New Roman"/>
          <w:b/>
        </w:rPr>
      </w:pPr>
      <w:r w:rsidRPr="005B004B">
        <w:rPr>
          <w:rFonts w:eastAsia="Times New Roman"/>
        </w:rPr>
        <w:t>Responsible for supporting the “Local Cloud Data Hub – Data Focus” project, aimed at extending the CDH platform by integrating multiple merchant interfaces across Germany. The project involved migrating seven key interfaces to AWS, focusing on data related to offers, discounts, sales, and inventory. Contributed to the integration of these interfaces with the CDH platform to enhance data availability and support business analytics. Supported infrastructure automation using Terraform and CloudFormation, and enabled efficient data processing with AWS services such as Glue, S3, and Athena. Worked alongside the main CDH initiative to ensure consistency and reuse of cloud-native patterns.</w:t>
      </w:r>
    </w:p>
    <w:p w14:paraId="0A363441" w14:textId="3FC1D6CE" w:rsidR="007F3E35" w:rsidRPr="005B004B" w:rsidRDefault="007F3E35" w:rsidP="00D4004C">
      <w:pPr>
        <w:spacing w:before="100" w:beforeAutospacing="1" w:after="0" w:line="276" w:lineRule="auto"/>
        <w:jc w:val="both"/>
        <w:rPr>
          <w:rFonts w:eastAsia="Times New Roman"/>
          <w:b/>
        </w:rPr>
      </w:pPr>
      <w:r w:rsidRPr="005B004B">
        <w:rPr>
          <w:rFonts w:eastAsia="Times New Roman"/>
          <w:b/>
        </w:rPr>
        <w:t>Responsibilities:</w:t>
      </w:r>
    </w:p>
    <w:p w14:paraId="734A2A32" w14:textId="77777777" w:rsidR="00141702" w:rsidRPr="005B004B" w:rsidRDefault="00141702" w:rsidP="00502800">
      <w:pPr>
        <w:pStyle w:val="ListParagraph"/>
        <w:numPr>
          <w:ilvl w:val="0"/>
          <w:numId w:val="44"/>
        </w:numPr>
        <w:spacing w:after="0" w:line="240" w:lineRule="auto"/>
        <w:jc w:val="both"/>
      </w:pPr>
      <w:bookmarkStart w:id="11" w:name="_Hlk193464188"/>
      <w:r w:rsidRPr="005B004B">
        <w:rPr>
          <w:b/>
          <w:bCs/>
        </w:rPr>
        <w:t>Developed and implemented the infrastructure</w:t>
      </w:r>
      <w:r w:rsidRPr="005B004B">
        <w:t xml:space="preserve"> necessary for </w:t>
      </w:r>
      <w:r w:rsidRPr="005B004B">
        <w:rPr>
          <w:b/>
          <w:bCs/>
        </w:rPr>
        <w:t>connecting local cloud data hub</w:t>
      </w:r>
      <w:r w:rsidRPr="005B004B">
        <w:t xml:space="preserve"> interfaces to the newly developed </w:t>
      </w:r>
      <w:r w:rsidRPr="005B004B">
        <w:rPr>
          <w:b/>
          <w:bCs/>
        </w:rPr>
        <w:t>Centralized Data Hub (CDH),</w:t>
      </w:r>
      <w:r w:rsidRPr="005B004B">
        <w:t xml:space="preserve"> a </w:t>
      </w:r>
      <w:r w:rsidRPr="005B004B">
        <w:rPr>
          <w:b/>
          <w:bCs/>
        </w:rPr>
        <w:t>centralized</w:t>
      </w:r>
      <w:r w:rsidRPr="005B004B">
        <w:t xml:space="preserve"> </w:t>
      </w:r>
      <w:r w:rsidRPr="005B004B">
        <w:rPr>
          <w:b/>
          <w:bCs/>
        </w:rPr>
        <w:t>storage</w:t>
      </w:r>
      <w:r w:rsidRPr="005B004B">
        <w:t xml:space="preserve"> </w:t>
      </w:r>
      <w:r w:rsidRPr="005B004B">
        <w:rPr>
          <w:b/>
          <w:bCs/>
        </w:rPr>
        <w:t>solution</w:t>
      </w:r>
      <w:r w:rsidRPr="005B004B">
        <w:t xml:space="preserve"> for BMW's extensive data needs, enabling streamlined data management across the organization.</w:t>
      </w:r>
    </w:p>
    <w:p w14:paraId="7F41C6A8" w14:textId="77777777" w:rsidR="00141702" w:rsidRPr="005B004B" w:rsidRDefault="00141702" w:rsidP="00502800">
      <w:pPr>
        <w:pStyle w:val="ListParagraph"/>
        <w:numPr>
          <w:ilvl w:val="0"/>
          <w:numId w:val="44"/>
        </w:numPr>
        <w:spacing w:after="0" w:line="240" w:lineRule="auto"/>
        <w:jc w:val="both"/>
      </w:pPr>
      <w:r w:rsidRPr="005B004B">
        <w:t xml:space="preserve">Engineered seamless </w:t>
      </w:r>
      <w:r w:rsidRPr="005B004B">
        <w:rPr>
          <w:b/>
          <w:bCs/>
        </w:rPr>
        <w:t>integration for seven distinct interfaces</w:t>
      </w:r>
      <w:r w:rsidRPr="005B004B">
        <w:t xml:space="preserve"> by </w:t>
      </w:r>
      <w:r w:rsidRPr="005B004B">
        <w:rPr>
          <w:b/>
          <w:bCs/>
        </w:rPr>
        <w:t>connecting</w:t>
      </w:r>
      <w:r w:rsidRPr="005B004B">
        <w:t xml:space="preserve"> them to the </w:t>
      </w:r>
      <w:r w:rsidRPr="005B004B">
        <w:rPr>
          <w:b/>
          <w:bCs/>
        </w:rPr>
        <w:t>CDH</w:t>
      </w:r>
      <w:r w:rsidRPr="005B004B">
        <w:t xml:space="preserve">, ensuring efficient </w:t>
      </w:r>
      <w:r w:rsidRPr="005B004B">
        <w:rPr>
          <w:b/>
          <w:bCs/>
        </w:rPr>
        <w:t>data ingestion, processing, and storage</w:t>
      </w:r>
      <w:r w:rsidRPr="005B004B">
        <w:t xml:space="preserve"> to support data-driven decision-making.</w:t>
      </w:r>
    </w:p>
    <w:p w14:paraId="196F1D09" w14:textId="77777777" w:rsidR="00141702" w:rsidRPr="005B004B" w:rsidRDefault="00141702" w:rsidP="00502800">
      <w:pPr>
        <w:pStyle w:val="ListParagraph"/>
        <w:numPr>
          <w:ilvl w:val="0"/>
          <w:numId w:val="44"/>
        </w:numPr>
        <w:spacing w:after="0" w:line="240" w:lineRule="auto"/>
        <w:jc w:val="both"/>
      </w:pPr>
      <w:r w:rsidRPr="005B004B">
        <w:t xml:space="preserve">Utilized </w:t>
      </w:r>
      <w:r w:rsidRPr="005B004B">
        <w:rPr>
          <w:b/>
          <w:bCs/>
        </w:rPr>
        <w:t>Terraform</w:t>
      </w:r>
      <w:r w:rsidRPr="005B004B">
        <w:t xml:space="preserve"> to define </w:t>
      </w:r>
      <w:r w:rsidRPr="005B004B">
        <w:rPr>
          <w:b/>
          <w:bCs/>
        </w:rPr>
        <w:t>Infrastructure as Code (IaC),</w:t>
      </w:r>
      <w:r w:rsidRPr="005B004B">
        <w:t xml:space="preserve"> </w:t>
      </w:r>
      <w:r w:rsidRPr="005B004B">
        <w:rPr>
          <w:b/>
          <w:bCs/>
        </w:rPr>
        <w:t>automating</w:t>
      </w:r>
      <w:r w:rsidRPr="005B004B">
        <w:t xml:space="preserve"> the </w:t>
      </w:r>
      <w:r w:rsidRPr="005B004B">
        <w:rPr>
          <w:b/>
          <w:bCs/>
        </w:rPr>
        <w:t>setup</w:t>
      </w:r>
      <w:r w:rsidRPr="005B004B">
        <w:t xml:space="preserve"> and </w:t>
      </w:r>
      <w:r w:rsidRPr="005B004B">
        <w:rPr>
          <w:b/>
          <w:bCs/>
        </w:rPr>
        <w:t>deployment</w:t>
      </w:r>
      <w:r w:rsidRPr="005B004B">
        <w:t xml:space="preserve"> process for consistent and scalable infrastructure provisioning across the cloud environment.</w:t>
      </w:r>
    </w:p>
    <w:p w14:paraId="56B99B70" w14:textId="77777777" w:rsidR="00141702" w:rsidRPr="005B004B" w:rsidRDefault="00141702" w:rsidP="00502800">
      <w:pPr>
        <w:pStyle w:val="ListParagraph"/>
        <w:numPr>
          <w:ilvl w:val="0"/>
          <w:numId w:val="44"/>
        </w:numPr>
        <w:spacing w:after="0" w:line="240" w:lineRule="auto"/>
        <w:jc w:val="both"/>
      </w:pPr>
      <w:r w:rsidRPr="005B004B">
        <w:t xml:space="preserve">Leveraged AWS services, including </w:t>
      </w:r>
      <w:r w:rsidRPr="005B004B">
        <w:rPr>
          <w:b/>
          <w:bCs/>
        </w:rPr>
        <w:t>S3, Athena, Glue</w:t>
      </w:r>
      <w:r w:rsidRPr="005B004B">
        <w:t xml:space="preserve">, and </w:t>
      </w:r>
      <w:r w:rsidRPr="005B004B">
        <w:rPr>
          <w:b/>
          <w:bCs/>
        </w:rPr>
        <w:t>Step Functions</w:t>
      </w:r>
      <w:r w:rsidRPr="005B004B">
        <w:t xml:space="preserve">, to </w:t>
      </w:r>
      <w:r w:rsidRPr="005B004B">
        <w:rPr>
          <w:b/>
          <w:bCs/>
        </w:rPr>
        <w:t>manage</w:t>
      </w:r>
      <w:r w:rsidRPr="005B004B">
        <w:t xml:space="preserve"> and </w:t>
      </w:r>
      <w:r w:rsidRPr="005B004B">
        <w:rPr>
          <w:b/>
          <w:bCs/>
        </w:rPr>
        <w:t>process</w:t>
      </w:r>
      <w:r w:rsidRPr="005B004B">
        <w:t xml:space="preserve"> the </w:t>
      </w:r>
      <w:r w:rsidRPr="005B004B">
        <w:rPr>
          <w:b/>
          <w:bCs/>
        </w:rPr>
        <w:t>data ingested</w:t>
      </w:r>
      <w:r w:rsidRPr="005B004B">
        <w:t xml:space="preserve"> into the </w:t>
      </w:r>
      <w:r w:rsidRPr="005B004B">
        <w:rPr>
          <w:b/>
          <w:bCs/>
        </w:rPr>
        <w:t>CDH</w:t>
      </w:r>
      <w:r w:rsidRPr="005B004B">
        <w:t>, optimizing data flow, improving scalability, and ensuring high-performance data operations.</w:t>
      </w:r>
    </w:p>
    <w:p w14:paraId="298D083B" w14:textId="77777777" w:rsidR="00141702" w:rsidRPr="005B004B" w:rsidRDefault="00141702" w:rsidP="00502800">
      <w:pPr>
        <w:pStyle w:val="ListParagraph"/>
        <w:numPr>
          <w:ilvl w:val="0"/>
          <w:numId w:val="44"/>
        </w:numPr>
        <w:spacing w:after="0" w:line="240" w:lineRule="auto"/>
        <w:jc w:val="both"/>
      </w:pPr>
      <w:r w:rsidRPr="005B004B">
        <w:lastRenderedPageBreak/>
        <w:t xml:space="preserve">Designed and maintained the </w:t>
      </w:r>
      <w:r w:rsidRPr="005B004B">
        <w:rPr>
          <w:b/>
          <w:bCs/>
        </w:rPr>
        <w:t>data architecture</w:t>
      </w:r>
      <w:r w:rsidRPr="005B004B">
        <w:t xml:space="preserve">, utilizing </w:t>
      </w:r>
      <w:r w:rsidRPr="005B004B">
        <w:rPr>
          <w:b/>
          <w:bCs/>
        </w:rPr>
        <w:t>DynamoDB</w:t>
      </w:r>
      <w:r w:rsidRPr="005B004B">
        <w:t xml:space="preserve"> to </w:t>
      </w:r>
      <w:r w:rsidRPr="005B004B">
        <w:rPr>
          <w:b/>
          <w:bCs/>
        </w:rPr>
        <w:t>store</w:t>
      </w:r>
      <w:r w:rsidRPr="005B004B">
        <w:t xml:space="preserve"> and </w:t>
      </w:r>
      <w:r w:rsidRPr="005B004B">
        <w:rPr>
          <w:b/>
          <w:bCs/>
        </w:rPr>
        <w:t>manage process information</w:t>
      </w:r>
      <w:r w:rsidRPr="005B004B">
        <w:t xml:space="preserve">, ensuring reliable tracking and accessibility of </w:t>
      </w:r>
      <w:r w:rsidRPr="005B004B">
        <w:rPr>
          <w:b/>
          <w:bCs/>
        </w:rPr>
        <w:t>data</w:t>
      </w:r>
      <w:r w:rsidRPr="005B004B">
        <w:t xml:space="preserve"> </w:t>
      </w:r>
      <w:r w:rsidRPr="005B004B">
        <w:rPr>
          <w:b/>
          <w:bCs/>
        </w:rPr>
        <w:t>operations</w:t>
      </w:r>
      <w:r w:rsidRPr="005B004B">
        <w:t xml:space="preserve"> while maintaining </w:t>
      </w:r>
      <w:r w:rsidRPr="005B004B">
        <w:rPr>
          <w:b/>
          <w:bCs/>
        </w:rPr>
        <w:t>data</w:t>
      </w:r>
      <w:r w:rsidRPr="005B004B">
        <w:t xml:space="preserve"> </w:t>
      </w:r>
      <w:r w:rsidRPr="005B004B">
        <w:rPr>
          <w:b/>
          <w:bCs/>
        </w:rPr>
        <w:t>integrity</w:t>
      </w:r>
      <w:r w:rsidRPr="005B004B">
        <w:t xml:space="preserve"> across systems.</w:t>
      </w:r>
    </w:p>
    <w:p w14:paraId="22819288" w14:textId="77777777" w:rsidR="00141702" w:rsidRPr="005B004B" w:rsidRDefault="00141702" w:rsidP="00502800">
      <w:pPr>
        <w:pStyle w:val="ListParagraph"/>
        <w:numPr>
          <w:ilvl w:val="0"/>
          <w:numId w:val="44"/>
        </w:numPr>
        <w:spacing w:after="0" w:line="240" w:lineRule="auto"/>
        <w:jc w:val="both"/>
      </w:pPr>
      <w:r w:rsidRPr="005B004B">
        <w:t xml:space="preserve">Managed </w:t>
      </w:r>
      <w:r w:rsidRPr="005B004B">
        <w:rPr>
          <w:b/>
          <w:bCs/>
        </w:rPr>
        <w:t>source code and version control</w:t>
      </w:r>
      <w:r w:rsidRPr="005B004B">
        <w:t xml:space="preserve"> through </w:t>
      </w:r>
      <w:r w:rsidRPr="005B004B">
        <w:rPr>
          <w:b/>
          <w:bCs/>
        </w:rPr>
        <w:t>GitHub</w:t>
      </w:r>
      <w:r w:rsidRPr="005B004B">
        <w:t>, ensuring collaborative development, continuous integration, and seamless deployment of infrastructure and application updates.</w:t>
      </w:r>
    </w:p>
    <w:p w14:paraId="5FDF2FBD" w14:textId="1A334004" w:rsidR="00141702" w:rsidRDefault="00141702" w:rsidP="00502800">
      <w:pPr>
        <w:pStyle w:val="ListParagraph"/>
        <w:numPr>
          <w:ilvl w:val="0"/>
          <w:numId w:val="44"/>
        </w:numPr>
        <w:spacing w:after="0" w:line="240" w:lineRule="auto"/>
        <w:jc w:val="both"/>
      </w:pPr>
      <w:r w:rsidRPr="005B004B">
        <w:t xml:space="preserve">Implemented </w:t>
      </w:r>
      <w:r w:rsidRPr="005B004B">
        <w:rPr>
          <w:b/>
          <w:bCs/>
        </w:rPr>
        <w:t>comprehensive data governance</w:t>
      </w:r>
      <w:r w:rsidRPr="005B004B">
        <w:t xml:space="preserve"> practices, including the modeling and application of interfaces, access controls, and abstraction layers within the CDH, facilitating secure and seamless data interaction and integration.</w:t>
      </w:r>
    </w:p>
    <w:p w14:paraId="3B2B8A15" w14:textId="15AC83DB" w:rsidR="00E3699B" w:rsidRPr="005B004B" w:rsidRDefault="00E3699B" w:rsidP="00502800">
      <w:pPr>
        <w:pStyle w:val="ListParagraph"/>
        <w:numPr>
          <w:ilvl w:val="0"/>
          <w:numId w:val="44"/>
        </w:numPr>
        <w:spacing w:after="0" w:line="240" w:lineRule="auto"/>
        <w:jc w:val="both"/>
      </w:pPr>
      <w:r>
        <w:t xml:space="preserve">Partnered with DevOps teams to align assessment findings with </w:t>
      </w:r>
      <w:r>
        <w:rPr>
          <w:rStyle w:val="Strong"/>
        </w:rPr>
        <w:t>automation and infrastructure-as-code</w:t>
      </w:r>
      <w:r>
        <w:t xml:space="preserve"> strategies</w:t>
      </w:r>
    </w:p>
    <w:p w14:paraId="103758AE" w14:textId="77777777" w:rsidR="00141702" w:rsidRPr="005B004B" w:rsidRDefault="00141702" w:rsidP="00502800">
      <w:pPr>
        <w:pStyle w:val="ListParagraph"/>
        <w:numPr>
          <w:ilvl w:val="0"/>
          <w:numId w:val="44"/>
        </w:numPr>
        <w:spacing w:after="0" w:line="240" w:lineRule="auto"/>
        <w:jc w:val="both"/>
      </w:pPr>
      <w:r w:rsidRPr="005B004B">
        <w:rPr>
          <w:b/>
          <w:bCs/>
        </w:rPr>
        <w:t>Collaborated</w:t>
      </w:r>
      <w:r w:rsidRPr="005B004B">
        <w:t xml:space="preserve"> with </w:t>
      </w:r>
      <w:r w:rsidRPr="005B004B">
        <w:rPr>
          <w:b/>
          <w:bCs/>
        </w:rPr>
        <w:t>cross</w:t>
      </w:r>
      <w:r w:rsidRPr="005B004B">
        <w:t>-</w:t>
      </w:r>
      <w:r w:rsidRPr="005B004B">
        <w:rPr>
          <w:b/>
          <w:bCs/>
        </w:rPr>
        <w:t>functional</w:t>
      </w:r>
      <w:r w:rsidRPr="005B004B">
        <w:t xml:space="preserve"> </w:t>
      </w:r>
      <w:r w:rsidRPr="005B004B">
        <w:rPr>
          <w:b/>
          <w:bCs/>
        </w:rPr>
        <w:t>teams</w:t>
      </w:r>
      <w:r w:rsidRPr="005B004B">
        <w:t xml:space="preserve"> using </w:t>
      </w:r>
      <w:r w:rsidRPr="005B004B">
        <w:rPr>
          <w:b/>
          <w:bCs/>
        </w:rPr>
        <w:t>Jira</w:t>
      </w:r>
      <w:r w:rsidRPr="005B004B">
        <w:t xml:space="preserve"> for project management and Confluence for documentation, ensuring alignment with business requirements, enhancing the </w:t>
      </w:r>
      <w:r w:rsidRPr="005B004B">
        <w:rPr>
          <w:b/>
          <w:bCs/>
        </w:rPr>
        <w:t>overall</w:t>
      </w:r>
      <w:r w:rsidRPr="005B004B">
        <w:t xml:space="preserve"> </w:t>
      </w:r>
      <w:r w:rsidRPr="005B004B">
        <w:rPr>
          <w:b/>
          <w:bCs/>
        </w:rPr>
        <w:t>efficiency</w:t>
      </w:r>
      <w:r w:rsidRPr="005B004B">
        <w:t xml:space="preserve"> of </w:t>
      </w:r>
      <w:r w:rsidRPr="005B004B">
        <w:rPr>
          <w:b/>
          <w:bCs/>
        </w:rPr>
        <w:t>data</w:t>
      </w:r>
      <w:r w:rsidRPr="005B004B">
        <w:t xml:space="preserve"> </w:t>
      </w:r>
      <w:r w:rsidRPr="005B004B">
        <w:rPr>
          <w:b/>
          <w:bCs/>
        </w:rPr>
        <w:t>processing</w:t>
      </w:r>
      <w:r w:rsidRPr="005B004B">
        <w:t xml:space="preserve"> </w:t>
      </w:r>
      <w:r w:rsidRPr="005B004B">
        <w:rPr>
          <w:b/>
          <w:bCs/>
        </w:rPr>
        <w:t>workflows</w:t>
      </w:r>
      <w:r w:rsidRPr="005B004B">
        <w:t>, and contributing to the successful execution of the project.</w:t>
      </w:r>
    </w:p>
    <w:p w14:paraId="63A4A041" w14:textId="71FB75A6" w:rsidR="007F3E35" w:rsidRPr="005B004B" w:rsidRDefault="007F3E35" w:rsidP="007B1D4A">
      <w:pPr>
        <w:spacing w:after="280" w:line="276" w:lineRule="auto"/>
        <w:jc w:val="both"/>
        <w:rPr>
          <w:rFonts w:eastAsia="Cambria"/>
          <w:b/>
        </w:rPr>
      </w:pPr>
      <w:r w:rsidRPr="005B004B">
        <w:rPr>
          <w:rFonts w:eastAsia="Times New Roman"/>
          <w:b/>
        </w:rPr>
        <w:t>Environment</w:t>
      </w:r>
      <w:r w:rsidRPr="005B004B">
        <w:rPr>
          <w:rFonts w:eastAsia="Times New Roman"/>
        </w:rPr>
        <w:t xml:space="preserve">: AWS </w:t>
      </w:r>
      <w:r w:rsidR="003F501A" w:rsidRPr="005B004B">
        <w:rPr>
          <w:rFonts w:eastAsia="Times New Roman"/>
        </w:rPr>
        <w:t xml:space="preserve">Glue, Athena, </w:t>
      </w:r>
      <w:r w:rsidRPr="005B004B">
        <w:rPr>
          <w:rFonts w:eastAsia="Times New Roman"/>
        </w:rPr>
        <w:t>Lambda, Step Functions, S3, RDS</w:t>
      </w:r>
      <w:r w:rsidR="003F501A" w:rsidRPr="005B004B">
        <w:rPr>
          <w:rFonts w:eastAsia="Times New Roman"/>
        </w:rPr>
        <w:t xml:space="preserve">, </w:t>
      </w:r>
      <w:r w:rsidRPr="005B004B">
        <w:rPr>
          <w:rFonts w:eastAsia="Times New Roman"/>
        </w:rPr>
        <w:t xml:space="preserve">Python Scripting, Terraform, </w:t>
      </w:r>
      <w:bookmarkEnd w:id="11"/>
      <w:r w:rsidR="003F501A" w:rsidRPr="005B004B">
        <w:rPr>
          <w:rFonts w:eastAsia="Times New Roman"/>
        </w:rPr>
        <w:t>CloudWatch, Confluence, Bitbucket, Jira</w:t>
      </w:r>
    </w:p>
    <w:p w14:paraId="3DA4BC06" w14:textId="2E5BF752" w:rsidR="007F3E35" w:rsidRPr="005B004B" w:rsidRDefault="003F501A" w:rsidP="007A533E">
      <w:pPr>
        <w:pBdr>
          <w:bottom w:val="single" w:sz="18" w:space="1" w:color="auto"/>
        </w:pBdr>
        <w:spacing w:after="0" w:line="276" w:lineRule="auto"/>
        <w:rPr>
          <w:rFonts w:eastAsia="Times New Roman"/>
          <w:b/>
        </w:rPr>
      </w:pPr>
      <w:bookmarkStart w:id="12" w:name="_Hlk193464231"/>
      <w:r w:rsidRPr="005B004B">
        <w:rPr>
          <w:rFonts w:eastAsia="Times New Roman"/>
          <w:b/>
        </w:rPr>
        <w:t>Volkswagen AG</w:t>
      </w:r>
      <w:r w:rsidR="00F649EE" w:rsidRPr="005B004B">
        <w:rPr>
          <w:rFonts w:eastAsia="Times New Roman"/>
          <w:b/>
        </w:rPr>
        <w:t xml:space="preserve">, </w:t>
      </w:r>
      <w:r w:rsidRPr="005B004B">
        <w:rPr>
          <w:rFonts w:eastAsia="Times New Roman"/>
          <w:b/>
        </w:rPr>
        <w:t>Sulzer GmbH</w:t>
      </w:r>
      <w:r w:rsidR="00F649EE" w:rsidRPr="005B004B">
        <w:rPr>
          <w:rFonts w:eastAsia="Times New Roman"/>
          <w:b/>
        </w:rPr>
        <w:t>, M</w:t>
      </w:r>
      <w:r w:rsidRPr="005B004B">
        <w:rPr>
          <w:rFonts w:eastAsia="Times New Roman"/>
          <w:b/>
        </w:rPr>
        <w:t>unich, Germany</w:t>
      </w:r>
      <w:r w:rsidR="007F3E35" w:rsidRPr="005B004B">
        <w:rPr>
          <w:rFonts w:eastAsia="Times New Roman"/>
          <w:b/>
        </w:rPr>
        <w:t xml:space="preserve">       </w:t>
      </w:r>
      <w:r w:rsidR="00880B5D" w:rsidRPr="005B004B">
        <w:rPr>
          <w:rFonts w:eastAsia="Times New Roman"/>
          <w:b/>
        </w:rPr>
        <w:t xml:space="preserve">                                                           </w:t>
      </w:r>
      <w:r w:rsidR="007A533E" w:rsidRPr="005B004B">
        <w:rPr>
          <w:rFonts w:eastAsia="Times New Roman"/>
          <w:b/>
        </w:rPr>
        <w:t xml:space="preserve">        </w:t>
      </w:r>
      <w:r w:rsidR="00B04E18" w:rsidRPr="005B004B">
        <w:rPr>
          <w:rFonts w:eastAsia="Times New Roman"/>
          <w:b/>
        </w:rPr>
        <w:t xml:space="preserve">     </w:t>
      </w:r>
      <w:r w:rsidR="007A533E" w:rsidRPr="005B004B">
        <w:rPr>
          <w:rFonts w:eastAsia="Times New Roman"/>
          <w:b/>
        </w:rPr>
        <w:t xml:space="preserve">  </w:t>
      </w:r>
      <w:r w:rsidRPr="005B004B">
        <w:rPr>
          <w:rFonts w:eastAsia="Times New Roman"/>
          <w:b/>
        </w:rPr>
        <w:t>Jan</w:t>
      </w:r>
      <w:r w:rsidR="00880B5D" w:rsidRPr="005B004B">
        <w:rPr>
          <w:rFonts w:eastAsia="Times New Roman"/>
          <w:b/>
        </w:rPr>
        <w:t xml:space="preserve"> </w:t>
      </w:r>
      <w:r w:rsidRPr="005B004B">
        <w:rPr>
          <w:rFonts w:eastAsia="Times New Roman"/>
          <w:b/>
        </w:rPr>
        <w:t>2020</w:t>
      </w:r>
      <w:r w:rsidR="00880B5D" w:rsidRPr="005B004B">
        <w:rPr>
          <w:rFonts w:eastAsia="Times New Roman"/>
          <w:b/>
        </w:rPr>
        <w:t xml:space="preserve"> to </w:t>
      </w:r>
      <w:r w:rsidRPr="005B004B">
        <w:rPr>
          <w:rFonts w:eastAsia="Times New Roman"/>
          <w:b/>
        </w:rPr>
        <w:t>Jul</w:t>
      </w:r>
      <w:r w:rsidR="00880B5D" w:rsidRPr="005B004B">
        <w:rPr>
          <w:rFonts w:eastAsia="Times New Roman"/>
          <w:b/>
        </w:rPr>
        <w:t xml:space="preserve"> </w:t>
      </w:r>
      <w:r w:rsidRPr="005B004B">
        <w:rPr>
          <w:rFonts w:eastAsia="Times New Roman"/>
          <w:b/>
        </w:rPr>
        <w:t>2021</w:t>
      </w:r>
    </w:p>
    <w:p w14:paraId="73CE06EC" w14:textId="399C6F48" w:rsidR="007F3E35" w:rsidRPr="005B004B" w:rsidRDefault="007F3E35" w:rsidP="00502800">
      <w:pPr>
        <w:pBdr>
          <w:bottom w:val="single" w:sz="18" w:space="1" w:color="auto"/>
        </w:pBdr>
        <w:spacing w:after="0" w:line="276" w:lineRule="auto"/>
        <w:rPr>
          <w:rFonts w:eastAsia="Times New Roman"/>
          <w:b/>
        </w:rPr>
      </w:pPr>
      <w:r w:rsidRPr="005B004B">
        <w:rPr>
          <w:rFonts w:eastAsia="Times New Roman"/>
          <w:b/>
        </w:rPr>
        <w:t xml:space="preserve">Role: </w:t>
      </w:r>
      <w:r w:rsidR="003F501A" w:rsidRPr="005B004B">
        <w:rPr>
          <w:rFonts w:eastAsia="Times New Roman"/>
          <w:b/>
        </w:rPr>
        <w:t>Senior Cloud Solutions Architect</w:t>
      </w:r>
    </w:p>
    <w:bookmarkEnd w:id="12"/>
    <w:p w14:paraId="00FAB837" w14:textId="0C3B9446" w:rsidR="003F501A" w:rsidRPr="005B004B" w:rsidRDefault="003F501A" w:rsidP="007F3E35">
      <w:pPr>
        <w:spacing w:after="0" w:line="276" w:lineRule="auto"/>
        <w:jc w:val="both"/>
        <w:rPr>
          <w:rFonts w:eastAsia="Times New Roman"/>
          <w:b/>
          <w:bCs/>
          <w:iCs/>
        </w:rPr>
      </w:pPr>
      <w:r w:rsidRPr="005B004B">
        <w:rPr>
          <w:rFonts w:eastAsia="Times New Roman"/>
          <w:b/>
          <w:bCs/>
        </w:rPr>
        <w:t>Overview</w:t>
      </w:r>
      <w:r w:rsidRPr="005B004B">
        <w:rPr>
          <w:rFonts w:eastAsia="Times New Roman"/>
          <w:b/>
          <w:bCs/>
          <w:iCs/>
        </w:rPr>
        <w:t>:</w:t>
      </w:r>
    </w:p>
    <w:p w14:paraId="64B3F820" w14:textId="77777777" w:rsidR="00502800" w:rsidRPr="005B004B" w:rsidRDefault="00502800" w:rsidP="007F3E35">
      <w:pPr>
        <w:spacing w:after="0" w:line="276" w:lineRule="auto"/>
        <w:jc w:val="both"/>
        <w:rPr>
          <w:rFonts w:eastAsia="Times New Roman"/>
          <w:b/>
          <w:bCs/>
          <w:iCs/>
        </w:rPr>
      </w:pPr>
    </w:p>
    <w:p w14:paraId="1D50B8ED" w14:textId="6742D464" w:rsidR="00502800" w:rsidRPr="005B004B" w:rsidRDefault="00502800" w:rsidP="007F3E35">
      <w:pPr>
        <w:spacing w:after="0" w:line="276" w:lineRule="auto"/>
        <w:jc w:val="both"/>
        <w:rPr>
          <w:rFonts w:eastAsia="Times New Roman"/>
          <w:bCs/>
          <w:iCs/>
        </w:rPr>
      </w:pPr>
      <w:r w:rsidRPr="005B004B">
        <w:rPr>
          <w:rFonts w:eastAsia="Times New Roman"/>
          <w:bCs/>
          <w:iCs/>
        </w:rPr>
        <w:t>Responsible for leading the migration of VW’s SAP S/4HANA ERP system from on-premises infrastructure to AWS, aiming to enhance scalability, performance, and business process integration. Deployed SAP S/4HANA in a cloud-optimized environment by configuring secure and high-availability AWS components including EC2, EBS, and VPC. Ensured the infrastructure met SAP’s performance and reliability standards, enabling seamless enterprise operations and future scalability on the AWS cloud.</w:t>
      </w:r>
    </w:p>
    <w:p w14:paraId="09DAE855" w14:textId="77777777" w:rsidR="00502800" w:rsidRPr="005B004B" w:rsidRDefault="00502800" w:rsidP="007F3E35">
      <w:pPr>
        <w:spacing w:after="0" w:line="276" w:lineRule="auto"/>
        <w:jc w:val="both"/>
        <w:rPr>
          <w:rFonts w:eastAsia="Times New Roman"/>
          <w:bCs/>
          <w:iCs/>
        </w:rPr>
      </w:pPr>
    </w:p>
    <w:p w14:paraId="27828D63" w14:textId="4165FF2A" w:rsidR="007F3E35" w:rsidRPr="005B004B" w:rsidRDefault="007F3E35" w:rsidP="00D4004C">
      <w:pPr>
        <w:spacing w:after="0" w:line="276" w:lineRule="auto"/>
        <w:jc w:val="both"/>
        <w:rPr>
          <w:rFonts w:eastAsia="Times New Roman"/>
          <w:b/>
        </w:rPr>
      </w:pPr>
      <w:r w:rsidRPr="005B004B">
        <w:rPr>
          <w:rFonts w:eastAsia="Times New Roman"/>
          <w:b/>
        </w:rPr>
        <w:t>Responsibilities:</w:t>
      </w:r>
    </w:p>
    <w:p w14:paraId="69E8C46B" w14:textId="164B19F0" w:rsidR="003F501A" w:rsidRDefault="003F501A" w:rsidP="00502800">
      <w:pPr>
        <w:pStyle w:val="ListParagraph"/>
        <w:numPr>
          <w:ilvl w:val="0"/>
          <w:numId w:val="45"/>
        </w:numPr>
        <w:spacing w:after="0" w:line="276" w:lineRule="auto"/>
        <w:jc w:val="both"/>
        <w:rPr>
          <w:rFonts w:eastAsia="Times New Roman"/>
        </w:rPr>
      </w:pPr>
      <w:bookmarkStart w:id="13" w:name="_Hlk193464343"/>
      <w:r w:rsidRPr="005B004B">
        <w:rPr>
          <w:rFonts w:eastAsia="Times New Roman"/>
        </w:rPr>
        <w:t xml:space="preserve">Developed a comprehensive </w:t>
      </w:r>
      <w:r w:rsidRPr="005B004B">
        <w:rPr>
          <w:rFonts w:eastAsia="Times New Roman"/>
          <w:b/>
          <w:bCs/>
        </w:rPr>
        <w:t>migration</w:t>
      </w:r>
      <w:r w:rsidRPr="005B004B">
        <w:rPr>
          <w:rFonts w:eastAsia="Times New Roman"/>
        </w:rPr>
        <w:t xml:space="preserve"> </w:t>
      </w:r>
      <w:r w:rsidRPr="005B004B">
        <w:rPr>
          <w:rFonts w:eastAsia="Times New Roman"/>
          <w:b/>
          <w:bCs/>
        </w:rPr>
        <w:t>strategy</w:t>
      </w:r>
      <w:r w:rsidRPr="005B004B">
        <w:rPr>
          <w:rFonts w:eastAsia="Times New Roman"/>
        </w:rPr>
        <w:t xml:space="preserve">, including detailed </w:t>
      </w:r>
      <w:r w:rsidRPr="005B004B">
        <w:rPr>
          <w:rFonts w:eastAsia="Times New Roman"/>
          <w:b/>
          <w:bCs/>
        </w:rPr>
        <w:t>project planning, risk assessment, and timeline management</w:t>
      </w:r>
      <w:r w:rsidRPr="005B004B">
        <w:rPr>
          <w:rFonts w:eastAsia="Times New Roman"/>
        </w:rPr>
        <w:t xml:space="preserve">, to ensure a smooth transition </w:t>
      </w:r>
      <w:r w:rsidRPr="005B004B">
        <w:rPr>
          <w:rFonts w:eastAsia="Times New Roman"/>
          <w:b/>
          <w:bCs/>
        </w:rPr>
        <w:t>of SAP S/4HANA from the on-premises environment to AWS</w:t>
      </w:r>
      <w:r w:rsidRPr="005B004B">
        <w:rPr>
          <w:rFonts w:eastAsia="Times New Roman"/>
        </w:rPr>
        <w:t>.</w:t>
      </w:r>
    </w:p>
    <w:p w14:paraId="5A2EDA90" w14:textId="7EE6DBBE" w:rsidR="00E3699B" w:rsidRPr="005B004B" w:rsidRDefault="00E3699B" w:rsidP="00502800">
      <w:pPr>
        <w:pStyle w:val="ListParagraph"/>
        <w:numPr>
          <w:ilvl w:val="0"/>
          <w:numId w:val="45"/>
        </w:numPr>
        <w:spacing w:after="0" w:line="276" w:lineRule="auto"/>
        <w:jc w:val="both"/>
        <w:rPr>
          <w:rFonts w:eastAsia="Times New Roman"/>
        </w:rPr>
      </w:pPr>
      <w:r>
        <w:t xml:space="preserve">Conducted </w:t>
      </w:r>
      <w:r>
        <w:rPr>
          <w:rStyle w:val="Strong"/>
        </w:rPr>
        <w:t>financial assessment workshops</w:t>
      </w:r>
      <w:r>
        <w:t xml:space="preserve"> to identify potential savings through rightsizing, reserved instances, and FinOps practices.</w:t>
      </w:r>
    </w:p>
    <w:p w14:paraId="21C42300" w14:textId="77777777" w:rsidR="003F501A" w:rsidRPr="005B004B" w:rsidRDefault="003F501A" w:rsidP="00502800">
      <w:pPr>
        <w:pStyle w:val="ListParagraph"/>
        <w:numPr>
          <w:ilvl w:val="0"/>
          <w:numId w:val="45"/>
        </w:numPr>
        <w:spacing w:after="0" w:line="276" w:lineRule="auto"/>
        <w:jc w:val="both"/>
        <w:rPr>
          <w:rFonts w:eastAsia="Times New Roman"/>
        </w:rPr>
      </w:pPr>
      <w:r w:rsidRPr="005B004B">
        <w:rPr>
          <w:rFonts w:eastAsia="Times New Roman"/>
          <w:b/>
          <w:bCs/>
        </w:rPr>
        <w:t>Executed</w:t>
      </w:r>
      <w:r w:rsidRPr="005B004B">
        <w:rPr>
          <w:rFonts w:eastAsia="Times New Roman"/>
        </w:rPr>
        <w:t xml:space="preserve"> the deployment and configuration of </w:t>
      </w:r>
      <w:r w:rsidRPr="005B004B">
        <w:rPr>
          <w:rFonts w:eastAsia="Times New Roman"/>
          <w:b/>
          <w:bCs/>
        </w:rPr>
        <w:t>SAP S/4HANA</w:t>
      </w:r>
      <w:r w:rsidRPr="005B004B">
        <w:rPr>
          <w:rFonts w:eastAsia="Times New Roman"/>
        </w:rPr>
        <w:t xml:space="preserve"> on AWS, ensuring the seamless migration of ERP data and applications while maintaining data integrity and minimizing operational disruption.</w:t>
      </w:r>
    </w:p>
    <w:p w14:paraId="7C7F8094" w14:textId="7988FFC1" w:rsidR="003F501A" w:rsidRDefault="003F501A" w:rsidP="00502800">
      <w:pPr>
        <w:pStyle w:val="ListParagraph"/>
        <w:numPr>
          <w:ilvl w:val="0"/>
          <w:numId w:val="45"/>
        </w:numPr>
        <w:spacing w:after="0" w:line="276" w:lineRule="auto"/>
        <w:jc w:val="both"/>
        <w:rPr>
          <w:rFonts w:eastAsia="Times New Roman"/>
        </w:rPr>
      </w:pPr>
      <w:r w:rsidRPr="005B004B">
        <w:rPr>
          <w:rFonts w:eastAsia="Times New Roman"/>
        </w:rPr>
        <w:t xml:space="preserve">Designed and implemented the </w:t>
      </w:r>
      <w:r w:rsidRPr="005B004B">
        <w:rPr>
          <w:rFonts w:eastAsia="Times New Roman"/>
          <w:b/>
          <w:bCs/>
        </w:rPr>
        <w:t>AWS cloud architecture</w:t>
      </w:r>
      <w:r w:rsidRPr="005B004B">
        <w:rPr>
          <w:rFonts w:eastAsia="Times New Roman"/>
        </w:rPr>
        <w:t xml:space="preserve"> to support </w:t>
      </w:r>
      <w:r w:rsidRPr="005B004B">
        <w:rPr>
          <w:rFonts w:eastAsia="Times New Roman"/>
          <w:b/>
          <w:bCs/>
        </w:rPr>
        <w:t>SAP S/4HANA</w:t>
      </w:r>
      <w:r w:rsidRPr="005B004B">
        <w:rPr>
          <w:rFonts w:eastAsia="Times New Roman"/>
        </w:rPr>
        <w:t xml:space="preserve">, including the </w:t>
      </w:r>
      <w:r w:rsidRPr="005B004B">
        <w:rPr>
          <w:rFonts w:eastAsia="Times New Roman"/>
          <w:b/>
          <w:bCs/>
        </w:rPr>
        <w:t>setup</w:t>
      </w:r>
      <w:r w:rsidRPr="005B004B">
        <w:rPr>
          <w:rFonts w:eastAsia="Times New Roman"/>
        </w:rPr>
        <w:t xml:space="preserve"> and </w:t>
      </w:r>
      <w:r w:rsidRPr="005B004B">
        <w:rPr>
          <w:rFonts w:eastAsia="Times New Roman"/>
          <w:b/>
          <w:bCs/>
        </w:rPr>
        <w:t>optimization</w:t>
      </w:r>
      <w:r w:rsidRPr="005B004B">
        <w:rPr>
          <w:rFonts w:eastAsia="Times New Roman"/>
        </w:rPr>
        <w:t xml:space="preserve"> of AWS services such as </w:t>
      </w:r>
      <w:r w:rsidRPr="005B004B">
        <w:rPr>
          <w:rFonts w:eastAsia="Times New Roman"/>
          <w:b/>
          <w:bCs/>
        </w:rPr>
        <w:t>EC2, RDS, S3</w:t>
      </w:r>
      <w:r w:rsidRPr="005B004B">
        <w:rPr>
          <w:rFonts w:eastAsia="Times New Roman"/>
        </w:rPr>
        <w:t xml:space="preserve">, and </w:t>
      </w:r>
      <w:r w:rsidRPr="005B004B">
        <w:rPr>
          <w:rFonts w:eastAsia="Times New Roman"/>
          <w:b/>
          <w:bCs/>
        </w:rPr>
        <w:t>CloudFront</w:t>
      </w:r>
      <w:r w:rsidRPr="005B004B">
        <w:rPr>
          <w:rFonts w:eastAsia="Times New Roman"/>
        </w:rPr>
        <w:t xml:space="preserve"> to achieve optimal performance and scalability.</w:t>
      </w:r>
    </w:p>
    <w:p w14:paraId="17C89982" w14:textId="2E896B9E" w:rsidR="00E3699B" w:rsidRPr="005B004B" w:rsidRDefault="00E3699B" w:rsidP="00502800">
      <w:pPr>
        <w:pStyle w:val="ListParagraph"/>
        <w:numPr>
          <w:ilvl w:val="0"/>
          <w:numId w:val="45"/>
        </w:numPr>
        <w:spacing w:after="0" w:line="276" w:lineRule="auto"/>
        <w:jc w:val="both"/>
        <w:rPr>
          <w:rFonts w:eastAsia="Times New Roman"/>
        </w:rPr>
      </w:pPr>
      <w:r>
        <w:t xml:space="preserve">Developed </w:t>
      </w:r>
      <w:r>
        <w:rPr>
          <w:rStyle w:val="Strong"/>
        </w:rPr>
        <w:t>custom assessment frameworks</w:t>
      </w:r>
      <w:r>
        <w:t xml:space="preserve"> integrating NIST, CSA, and FinOps principles for evaluating cloud maturity</w:t>
      </w:r>
    </w:p>
    <w:p w14:paraId="427495D7" w14:textId="77777777" w:rsidR="003F501A" w:rsidRPr="005B004B" w:rsidRDefault="003F501A" w:rsidP="00502800">
      <w:pPr>
        <w:pStyle w:val="ListParagraph"/>
        <w:numPr>
          <w:ilvl w:val="0"/>
          <w:numId w:val="45"/>
        </w:numPr>
        <w:spacing w:after="0" w:line="276" w:lineRule="auto"/>
        <w:jc w:val="both"/>
        <w:rPr>
          <w:rFonts w:eastAsia="Times New Roman"/>
        </w:rPr>
      </w:pPr>
      <w:r w:rsidRPr="005B004B">
        <w:rPr>
          <w:rFonts w:eastAsia="Times New Roman"/>
        </w:rPr>
        <w:t xml:space="preserve">Integrated </w:t>
      </w:r>
      <w:r w:rsidRPr="005B004B">
        <w:rPr>
          <w:rFonts w:eastAsia="Times New Roman"/>
          <w:b/>
          <w:bCs/>
        </w:rPr>
        <w:t>SAP S/4HANA</w:t>
      </w:r>
      <w:r w:rsidRPr="005B004B">
        <w:rPr>
          <w:rFonts w:eastAsia="Times New Roman"/>
        </w:rPr>
        <w:t xml:space="preserve"> with other enterprise systems, including </w:t>
      </w:r>
      <w:r w:rsidRPr="005B004B">
        <w:rPr>
          <w:rFonts w:eastAsia="Times New Roman"/>
          <w:b/>
          <w:bCs/>
        </w:rPr>
        <w:t>CRM and ERP</w:t>
      </w:r>
      <w:r w:rsidRPr="005B004B">
        <w:rPr>
          <w:rFonts w:eastAsia="Times New Roman"/>
        </w:rPr>
        <w:t xml:space="preserve"> solutions, to ensure efficient data flow and process integration within the AWS cloud environment.</w:t>
      </w:r>
    </w:p>
    <w:p w14:paraId="0DA53E7D" w14:textId="77777777" w:rsidR="003F501A" w:rsidRPr="005B004B" w:rsidRDefault="003F501A" w:rsidP="00502800">
      <w:pPr>
        <w:pStyle w:val="ListParagraph"/>
        <w:numPr>
          <w:ilvl w:val="0"/>
          <w:numId w:val="45"/>
        </w:numPr>
        <w:spacing w:after="0" w:line="276" w:lineRule="auto"/>
        <w:jc w:val="both"/>
        <w:rPr>
          <w:rFonts w:eastAsia="Times New Roman"/>
        </w:rPr>
      </w:pPr>
      <w:r w:rsidRPr="005B004B">
        <w:rPr>
          <w:rFonts w:eastAsia="Times New Roman"/>
        </w:rPr>
        <w:t xml:space="preserve">Conducted thorough </w:t>
      </w:r>
      <w:r w:rsidRPr="005B004B">
        <w:rPr>
          <w:rFonts w:eastAsia="Times New Roman"/>
          <w:b/>
          <w:bCs/>
        </w:rPr>
        <w:t>testing</w:t>
      </w:r>
      <w:r w:rsidRPr="005B004B">
        <w:rPr>
          <w:rFonts w:eastAsia="Times New Roman"/>
        </w:rPr>
        <w:t xml:space="preserve">, including </w:t>
      </w:r>
      <w:r w:rsidRPr="005B004B">
        <w:rPr>
          <w:rFonts w:eastAsia="Times New Roman"/>
          <w:b/>
          <w:bCs/>
        </w:rPr>
        <w:t>functional</w:t>
      </w:r>
      <w:r w:rsidRPr="005B004B">
        <w:rPr>
          <w:rFonts w:eastAsia="Times New Roman"/>
        </w:rPr>
        <w:t xml:space="preserve">, </w:t>
      </w:r>
      <w:r w:rsidRPr="005B004B">
        <w:rPr>
          <w:rFonts w:eastAsia="Times New Roman"/>
          <w:b/>
          <w:bCs/>
        </w:rPr>
        <w:t>performance</w:t>
      </w:r>
      <w:r w:rsidRPr="005B004B">
        <w:rPr>
          <w:rFonts w:eastAsia="Times New Roman"/>
        </w:rPr>
        <w:t xml:space="preserve">, and </w:t>
      </w:r>
      <w:r w:rsidRPr="005B004B">
        <w:rPr>
          <w:rFonts w:eastAsia="Times New Roman"/>
          <w:b/>
          <w:bCs/>
        </w:rPr>
        <w:t>security</w:t>
      </w:r>
      <w:r w:rsidRPr="005B004B">
        <w:rPr>
          <w:rFonts w:eastAsia="Times New Roman"/>
        </w:rPr>
        <w:t xml:space="preserve"> </w:t>
      </w:r>
      <w:r w:rsidRPr="005B004B">
        <w:rPr>
          <w:rFonts w:eastAsia="Times New Roman"/>
          <w:b/>
          <w:bCs/>
        </w:rPr>
        <w:t>evaluations</w:t>
      </w:r>
      <w:r w:rsidRPr="005B004B">
        <w:rPr>
          <w:rFonts w:eastAsia="Times New Roman"/>
        </w:rPr>
        <w:t>, to validate the AWS-based SAP S/4HANA setup and ensure it met BMW’s operational requirements.</w:t>
      </w:r>
    </w:p>
    <w:p w14:paraId="175AEBAC" w14:textId="77777777" w:rsidR="003F501A" w:rsidRPr="005B004B" w:rsidRDefault="003F501A" w:rsidP="00502800">
      <w:pPr>
        <w:pStyle w:val="ListParagraph"/>
        <w:numPr>
          <w:ilvl w:val="0"/>
          <w:numId w:val="45"/>
        </w:numPr>
        <w:spacing w:after="0" w:line="276" w:lineRule="auto"/>
        <w:jc w:val="both"/>
        <w:rPr>
          <w:rFonts w:eastAsia="Times New Roman"/>
        </w:rPr>
      </w:pPr>
      <w:r w:rsidRPr="005B004B">
        <w:rPr>
          <w:rFonts w:eastAsia="Times New Roman"/>
        </w:rPr>
        <w:t xml:space="preserve">Provided </w:t>
      </w:r>
      <w:r w:rsidRPr="005B004B">
        <w:rPr>
          <w:rFonts w:eastAsia="Times New Roman"/>
          <w:b/>
          <w:bCs/>
        </w:rPr>
        <w:t>training</w:t>
      </w:r>
      <w:r w:rsidRPr="005B004B">
        <w:rPr>
          <w:rFonts w:eastAsia="Times New Roman"/>
        </w:rPr>
        <w:t xml:space="preserve"> </w:t>
      </w:r>
      <w:r w:rsidRPr="005B004B">
        <w:rPr>
          <w:rFonts w:eastAsia="Times New Roman"/>
          <w:b/>
          <w:bCs/>
        </w:rPr>
        <w:t>and</w:t>
      </w:r>
      <w:r w:rsidRPr="005B004B">
        <w:rPr>
          <w:rFonts w:eastAsia="Times New Roman"/>
        </w:rPr>
        <w:t xml:space="preserve"> </w:t>
      </w:r>
      <w:r w:rsidRPr="005B004B">
        <w:rPr>
          <w:rFonts w:eastAsia="Times New Roman"/>
          <w:b/>
          <w:bCs/>
        </w:rPr>
        <w:t>support</w:t>
      </w:r>
      <w:r w:rsidRPr="005B004B">
        <w:rPr>
          <w:rFonts w:eastAsia="Times New Roman"/>
        </w:rPr>
        <w:t xml:space="preserve"> for </w:t>
      </w:r>
      <w:r w:rsidRPr="005B004B">
        <w:rPr>
          <w:rFonts w:eastAsia="Times New Roman"/>
          <w:b/>
          <w:bCs/>
        </w:rPr>
        <w:t>BMW’s IT and business teams</w:t>
      </w:r>
      <w:r w:rsidRPr="005B004B">
        <w:rPr>
          <w:rFonts w:eastAsia="Times New Roman"/>
        </w:rPr>
        <w:t xml:space="preserve"> on managing SAP S/4HANA in the AWS environment, and </w:t>
      </w:r>
      <w:r w:rsidRPr="005B004B">
        <w:rPr>
          <w:rFonts w:eastAsia="Times New Roman"/>
          <w:b/>
          <w:bCs/>
        </w:rPr>
        <w:t>developed comprehensive documentation</w:t>
      </w:r>
      <w:r w:rsidRPr="005B004B">
        <w:rPr>
          <w:rFonts w:eastAsia="Times New Roman"/>
        </w:rPr>
        <w:t xml:space="preserve"> for ongoing maintenance and future enhancements.</w:t>
      </w:r>
    </w:p>
    <w:p w14:paraId="160FEA0C" w14:textId="77777777" w:rsidR="003F501A" w:rsidRPr="005B004B" w:rsidRDefault="003F501A" w:rsidP="00502800">
      <w:pPr>
        <w:pStyle w:val="ListParagraph"/>
        <w:numPr>
          <w:ilvl w:val="0"/>
          <w:numId w:val="45"/>
        </w:numPr>
        <w:spacing w:after="0" w:line="276" w:lineRule="auto"/>
        <w:jc w:val="both"/>
        <w:rPr>
          <w:rFonts w:eastAsia="Times New Roman"/>
        </w:rPr>
      </w:pPr>
      <w:r w:rsidRPr="005B004B">
        <w:rPr>
          <w:rFonts w:eastAsia="Times New Roman"/>
        </w:rPr>
        <w:t xml:space="preserve">Implemented </w:t>
      </w:r>
      <w:r w:rsidRPr="005B004B">
        <w:rPr>
          <w:rFonts w:eastAsia="Times New Roman"/>
          <w:b/>
          <w:bCs/>
        </w:rPr>
        <w:t>best practices for cloud operations</w:t>
      </w:r>
      <w:r w:rsidRPr="005B004B">
        <w:rPr>
          <w:rFonts w:eastAsia="Times New Roman"/>
        </w:rPr>
        <w:t xml:space="preserve">, including </w:t>
      </w:r>
      <w:r w:rsidRPr="005B004B">
        <w:rPr>
          <w:rFonts w:eastAsia="Times New Roman"/>
          <w:b/>
          <w:bCs/>
        </w:rPr>
        <w:t>automated backups, scaling policies</w:t>
      </w:r>
      <w:r w:rsidRPr="005B004B">
        <w:rPr>
          <w:rFonts w:eastAsia="Times New Roman"/>
        </w:rPr>
        <w:t xml:space="preserve">, and </w:t>
      </w:r>
      <w:r w:rsidRPr="005B004B">
        <w:rPr>
          <w:rFonts w:eastAsia="Times New Roman"/>
          <w:b/>
          <w:bCs/>
        </w:rPr>
        <w:t>monitoring</w:t>
      </w:r>
      <w:r w:rsidRPr="005B004B">
        <w:rPr>
          <w:rFonts w:eastAsia="Times New Roman"/>
        </w:rPr>
        <w:t xml:space="preserve"> using </w:t>
      </w:r>
      <w:r w:rsidRPr="005B004B">
        <w:rPr>
          <w:rFonts w:eastAsia="Times New Roman"/>
          <w:b/>
          <w:bCs/>
        </w:rPr>
        <w:t>AWS CloudWatch</w:t>
      </w:r>
      <w:r w:rsidRPr="005B004B">
        <w:rPr>
          <w:rFonts w:eastAsia="Times New Roman"/>
        </w:rPr>
        <w:t xml:space="preserve"> to maintain high availability and performance of the SAP S/4HANA deployment.</w:t>
      </w:r>
    </w:p>
    <w:p w14:paraId="2842CD02" w14:textId="77777777" w:rsidR="003F501A" w:rsidRPr="005B004B" w:rsidRDefault="007F3E35" w:rsidP="003F501A">
      <w:pPr>
        <w:spacing w:after="0" w:line="276" w:lineRule="auto"/>
        <w:jc w:val="both"/>
        <w:rPr>
          <w:rFonts w:eastAsia="Times New Roman"/>
        </w:rPr>
      </w:pPr>
      <w:r w:rsidRPr="005B004B">
        <w:rPr>
          <w:rFonts w:eastAsia="Times New Roman"/>
          <w:b/>
        </w:rPr>
        <w:t>Environment</w:t>
      </w:r>
      <w:r w:rsidRPr="005B004B">
        <w:rPr>
          <w:rFonts w:eastAsia="Times New Roman"/>
        </w:rPr>
        <w:t xml:space="preserve">: </w:t>
      </w:r>
      <w:bookmarkStart w:id="14" w:name="_Hlk193464279"/>
      <w:bookmarkEnd w:id="13"/>
      <w:r w:rsidR="003F501A" w:rsidRPr="005B004B">
        <w:rPr>
          <w:rFonts w:eastAsia="Times New Roman"/>
        </w:rPr>
        <w:t>SAP S/4HANA on AWS, AWS EC2, RDS, S3, CloudFront, CRM, ERP, Jenkins, Git, Confluence, Jira, Python, Cloud Formation</w:t>
      </w:r>
    </w:p>
    <w:p w14:paraId="21137F52" w14:textId="25BF7E26" w:rsidR="00312CFB" w:rsidRPr="005B004B" w:rsidRDefault="00312CFB" w:rsidP="003F501A">
      <w:pPr>
        <w:spacing w:after="0" w:line="276" w:lineRule="auto"/>
        <w:jc w:val="both"/>
        <w:rPr>
          <w:rFonts w:eastAsia="Times New Roman"/>
        </w:rPr>
      </w:pPr>
    </w:p>
    <w:p w14:paraId="193936FD" w14:textId="1F8E3A36" w:rsidR="007F3E35" w:rsidRPr="005B004B" w:rsidRDefault="007F3E35" w:rsidP="00B04E18">
      <w:pPr>
        <w:pBdr>
          <w:bottom w:val="single" w:sz="18" w:space="1" w:color="auto"/>
        </w:pBdr>
        <w:spacing w:after="0" w:line="276" w:lineRule="auto"/>
        <w:rPr>
          <w:rFonts w:eastAsia="Times New Roman"/>
          <w:b/>
        </w:rPr>
      </w:pPr>
      <w:r w:rsidRPr="005B004B">
        <w:rPr>
          <w:rFonts w:eastAsia="Times New Roman"/>
          <w:b/>
        </w:rPr>
        <w:t>S</w:t>
      </w:r>
      <w:r w:rsidR="00147D8D" w:rsidRPr="005B004B">
        <w:rPr>
          <w:rFonts w:eastAsia="Times New Roman"/>
          <w:b/>
        </w:rPr>
        <w:t>ulzer GmbH</w:t>
      </w:r>
      <w:r w:rsidRPr="005B004B">
        <w:rPr>
          <w:rFonts w:eastAsia="Times New Roman"/>
          <w:b/>
        </w:rPr>
        <w:t xml:space="preserve">, </w:t>
      </w:r>
      <w:r w:rsidR="00147D8D" w:rsidRPr="005B004B">
        <w:rPr>
          <w:rFonts w:eastAsia="Times New Roman"/>
          <w:b/>
        </w:rPr>
        <w:t>Munich</w:t>
      </w:r>
      <w:r w:rsidRPr="005B004B">
        <w:rPr>
          <w:rFonts w:eastAsia="Times New Roman"/>
          <w:b/>
        </w:rPr>
        <w:t xml:space="preserve">, </w:t>
      </w:r>
      <w:r w:rsidR="00147D8D" w:rsidRPr="005B004B">
        <w:rPr>
          <w:rFonts w:eastAsia="Times New Roman"/>
          <w:b/>
        </w:rPr>
        <w:t>Germany</w:t>
      </w:r>
      <w:r w:rsidR="00312CFB" w:rsidRPr="005B004B">
        <w:rPr>
          <w:rFonts w:eastAsia="Times New Roman"/>
          <w:b/>
        </w:rPr>
        <w:t xml:space="preserve">                                                                                                        </w:t>
      </w:r>
      <w:r w:rsidR="00B04E18" w:rsidRPr="005B004B">
        <w:rPr>
          <w:rFonts w:eastAsia="Times New Roman"/>
          <w:b/>
        </w:rPr>
        <w:t xml:space="preserve">             </w:t>
      </w:r>
      <w:r w:rsidR="00147D8D" w:rsidRPr="005B004B">
        <w:rPr>
          <w:rFonts w:eastAsia="Times New Roman"/>
          <w:b/>
        </w:rPr>
        <w:t>Jun</w:t>
      </w:r>
      <w:r w:rsidR="00312CFB" w:rsidRPr="005B004B">
        <w:rPr>
          <w:rFonts w:eastAsia="Times New Roman"/>
          <w:b/>
        </w:rPr>
        <w:t xml:space="preserve"> 201</w:t>
      </w:r>
      <w:r w:rsidR="00147D8D" w:rsidRPr="005B004B">
        <w:rPr>
          <w:rFonts w:eastAsia="Times New Roman"/>
          <w:b/>
        </w:rPr>
        <w:t>9</w:t>
      </w:r>
      <w:r w:rsidR="00312CFB" w:rsidRPr="005B004B">
        <w:rPr>
          <w:rFonts w:eastAsia="Times New Roman"/>
          <w:b/>
        </w:rPr>
        <w:t xml:space="preserve"> - </w:t>
      </w:r>
      <w:r w:rsidR="00147D8D" w:rsidRPr="005B004B">
        <w:rPr>
          <w:rFonts w:eastAsia="Times New Roman"/>
          <w:b/>
        </w:rPr>
        <w:t>Jul</w:t>
      </w:r>
      <w:r w:rsidR="00312CFB" w:rsidRPr="005B004B">
        <w:rPr>
          <w:rFonts w:eastAsia="Times New Roman"/>
          <w:b/>
        </w:rPr>
        <w:t xml:space="preserve"> 20</w:t>
      </w:r>
      <w:r w:rsidR="00147D8D" w:rsidRPr="005B004B">
        <w:rPr>
          <w:rFonts w:eastAsia="Times New Roman"/>
          <w:b/>
        </w:rPr>
        <w:t>20</w:t>
      </w:r>
    </w:p>
    <w:p w14:paraId="2340C3C5" w14:textId="3346AA8D" w:rsidR="007F3E35" w:rsidRPr="005B004B" w:rsidRDefault="007F3E35" w:rsidP="00502800">
      <w:pPr>
        <w:pBdr>
          <w:bottom w:val="single" w:sz="18" w:space="1" w:color="auto"/>
        </w:pBdr>
        <w:spacing w:after="0" w:line="276" w:lineRule="auto"/>
        <w:rPr>
          <w:rFonts w:eastAsia="Times New Roman"/>
          <w:b/>
        </w:rPr>
      </w:pPr>
      <w:r w:rsidRPr="005B004B">
        <w:rPr>
          <w:rFonts w:eastAsia="Times New Roman"/>
          <w:b/>
        </w:rPr>
        <w:lastRenderedPageBreak/>
        <w:t xml:space="preserve">Role: </w:t>
      </w:r>
      <w:r w:rsidR="00147D8D" w:rsidRPr="005B004B">
        <w:rPr>
          <w:rFonts w:eastAsia="Times New Roman"/>
          <w:b/>
        </w:rPr>
        <w:t>Solutions Architect/Cloud Engineer</w:t>
      </w:r>
    </w:p>
    <w:p w14:paraId="354AAD72"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29CB835E" w14:textId="3EBAFF1F" w:rsidR="00502800" w:rsidRPr="005B004B" w:rsidRDefault="00502800" w:rsidP="003F02F6">
      <w:pPr>
        <w:spacing w:after="0" w:line="240" w:lineRule="auto"/>
        <w:rPr>
          <w:bCs/>
        </w:rPr>
      </w:pPr>
      <w:r w:rsidRPr="005B004B">
        <w:rPr>
          <w:bCs/>
        </w:rPr>
        <w:t>Spearheaded the adoption of cloud infrastructure at Sulzer through the strategic deployment of AWS Landing Zones, establishing robust and scalable cloud frameworks tailored to support diverse organizational units. Orchestrated the implementation of Keycloak as the enterprise-wide cloud Single Sign-On platform, seamlessly connecting it with the organization's Microsoft Azure-hosted LDAP infrastructure to deliver unified authentication capabilities across multi-cloud environments using established corporate identity credentials. Streamlined user provisioning processes by integrating OTRS ticketing system with automated account creation workflows, dramatically minimizing administrative overhead and accelerating employee onboarding cycles. Additionally, developed and executed an extensive internal education initiative focused on AWS certification preparation, encompassing Cloud Practitioner and Solutions Architect</w:t>
      </w:r>
    </w:p>
    <w:p w14:paraId="0769EF32" w14:textId="77777777" w:rsidR="00502800" w:rsidRPr="005B004B" w:rsidRDefault="00502800" w:rsidP="003F02F6">
      <w:pPr>
        <w:spacing w:after="0" w:line="240" w:lineRule="auto"/>
        <w:rPr>
          <w:b/>
          <w:bCs/>
        </w:rPr>
      </w:pPr>
    </w:p>
    <w:p w14:paraId="3BC4A3F9" w14:textId="4F9EFCD9" w:rsidR="007F3E35" w:rsidRPr="005B004B" w:rsidRDefault="007F3E35" w:rsidP="00953334">
      <w:pPr>
        <w:spacing w:before="100" w:beforeAutospacing="1" w:after="0" w:line="240" w:lineRule="auto"/>
        <w:jc w:val="both"/>
        <w:rPr>
          <w:rFonts w:eastAsia="Times New Roman"/>
          <w:b/>
        </w:rPr>
      </w:pPr>
      <w:r w:rsidRPr="005B004B">
        <w:rPr>
          <w:rFonts w:eastAsia="Times New Roman"/>
          <w:b/>
        </w:rPr>
        <w:t>Responsibilities:</w:t>
      </w:r>
      <w:bookmarkEnd w:id="14"/>
    </w:p>
    <w:p w14:paraId="5D337710" w14:textId="3754530A" w:rsidR="00FB0660" w:rsidRPr="005B004B" w:rsidRDefault="00FB0660" w:rsidP="00502800">
      <w:pPr>
        <w:pStyle w:val="ListParagraph"/>
        <w:numPr>
          <w:ilvl w:val="0"/>
          <w:numId w:val="46"/>
        </w:numPr>
        <w:spacing w:after="0" w:line="276" w:lineRule="auto"/>
        <w:jc w:val="both"/>
        <w:rPr>
          <w:rFonts w:eastAsia="Times New Roman"/>
          <w:lang w:val="en-IN"/>
        </w:rPr>
      </w:pPr>
      <w:bookmarkStart w:id="15" w:name="_Hlk193464321"/>
      <w:r w:rsidRPr="005B004B">
        <w:rPr>
          <w:rFonts w:eastAsia="Times New Roman"/>
          <w:b/>
          <w:bCs/>
          <w:lang w:val="en-IN"/>
        </w:rPr>
        <w:t>Architected</w:t>
      </w:r>
      <w:r w:rsidRPr="005B004B">
        <w:rPr>
          <w:rFonts w:eastAsia="Times New Roman"/>
          <w:lang w:val="en-IN"/>
        </w:rPr>
        <w:t xml:space="preserve"> comprehensive </w:t>
      </w:r>
      <w:r w:rsidRPr="005B004B">
        <w:rPr>
          <w:rFonts w:eastAsia="Times New Roman"/>
          <w:b/>
          <w:bCs/>
          <w:lang w:val="en-IN"/>
        </w:rPr>
        <w:t>AWS Landing Zone</w:t>
      </w:r>
      <w:r w:rsidRPr="005B004B">
        <w:rPr>
          <w:rFonts w:eastAsia="Times New Roman"/>
          <w:lang w:val="en-IN"/>
        </w:rPr>
        <w:t xml:space="preserve"> frameworks to establish secure, scalable cloud infrastructure customized for various organizational divisions, ensuring each unit received appropriate resource allocation and access controls aligned with their operational requirements. </w:t>
      </w:r>
    </w:p>
    <w:p w14:paraId="1A6B7615" w14:textId="390285CB" w:rsidR="00FB0660" w:rsidRPr="005B004B" w:rsidRDefault="00FB0660" w:rsidP="00502800">
      <w:pPr>
        <w:pStyle w:val="ListParagraph"/>
        <w:numPr>
          <w:ilvl w:val="0"/>
          <w:numId w:val="46"/>
        </w:numPr>
        <w:spacing w:after="0" w:line="276" w:lineRule="auto"/>
        <w:jc w:val="both"/>
        <w:rPr>
          <w:rFonts w:eastAsia="Times New Roman"/>
          <w:lang w:val="en-IN"/>
        </w:rPr>
      </w:pPr>
      <w:r w:rsidRPr="005B004B">
        <w:rPr>
          <w:rFonts w:eastAsia="Times New Roman"/>
          <w:b/>
          <w:bCs/>
          <w:lang w:val="en-IN"/>
        </w:rPr>
        <w:t>Implemented</w:t>
      </w:r>
      <w:r w:rsidRPr="005B004B">
        <w:rPr>
          <w:rFonts w:eastAsia="Times New Roman"/>
          <w:lang w:val="en-IN"/>
        </w:rPr>
        <w:t xml:space="preserve"> </w:t>
      </w:r>
      <w:r w:rsidRPr="005B004B">
        <w:rPr>
          <w:rFonts w:eastAsia="Times New Roman"/>
          <w:b/>
          <w:bCs/>
          <w:lang w:val="en-IN"/>
        </w:rPr>
        <w:t>Keycloak</w:t>
      </w:r>
      <w:r w:rsidRPr="005B004B">
        <w:rPr>
          <w:rFonts w:eastAsia="Times New Roman"/>
          <w:lang w:val="en-IN"/>
        </w:rPr>
        <w:t xml:space="preserve"> as the enterprise </w:t>
      </w:r>
      <w:r w:rsidRPr="005B004B">
        <w:rPr>
          <w:rFonts w:eastAsia="Times New Roman"/>
          <w:b/>
          <w:bCs/>
          <w:lang w:val="en-IN"/>
        </w:rPr>
        <w:t>Single Sign-On</w:t>
      </w:r>
      <w:r w:rsidRPr="005B004B">
        <w:rPr>
          <w:rFonts w:eastAsia="Times New Roman"/>
          <w:lang w:val="en-IN"/>
        </w:rPr>
        <w:t xml:space="preserve"> platform to centralize </w:t>
      </w:r>
      <w:r w:rsidRPr="005B004B">
        <w:rPr>
          <w:rFonts w:eastAsia="Times New Roman"/>
          <w:b/>
          <w:bCs/>
          <w:lang w:val="en-IN"/>
        </w:rPr>
        <w:t>user authentication</w:t>
      </w:r>
      <w:r w:rsidRPr="005B004B">
        <w:rPr>
          <w:rFonts w:eastAsia="Times New Roman"/>
          <w:lang w:val="en-IN"/>
        </w:rPr>
        <w:t xml:space="preserve"> across </w:t>
      </w:r>
      <w:r w:rsidRPr="005B004B">
        <w:rPr>
          <w:rFonts w:eastAsia="Times New Roman"/>
          <w:b/>
          <w:bCs/>
          <w:lang w:val="en-IN"/>
        </w:rPr>
        <w:t>hybrid cloud</w:t>
      </w:r>
      <w:r w:rsidRPr="005B004B">
        <w:rPr>
          <w:rFonts w:eastAsia="Times New Roman"/>
          <w:lang w:val="en-IN"/>
        </w:rPr>
        <w:t xml:space="preserve"> environments, establishing seamless integration with </w:t>
      </w:r>
      <w:r w:rsidRPr="005B004B">
        <w:rPr>
          <w:rFonts w:eastAsia="Times New Roman"/>
          <w:b/>
          <w:bCs/>
          <w:lang w:val="en-IN"/>
        </w:rPr>
        <w:t>Azure-hosted LDAP</w:t>
      </w:r>
      <w:r w:rsidRPr="005B004B">
        <w:rPr>
          <w:rFonts w:eastAsia="Times New Roman"/>
          <w:lang w:val="en-IN"/>
        </w:rPr>
        <w:t xml:space="preserve"> services to enable </w:t>
      </w:r>
      <w:r w:rsidRPr="005B004B">
        <w:rPr>
          <w:rFonts w:eastAsia="Times New Roman"/>
          <w:b/>
          <w:bCs/>
          <w:lang w:val="en-IN"/>
        </w:rPr>
        <w:t>corporate credential</w:t>
      </w:r>
      <w:r w:rsidRPr="005B004B">
        <w:rPr>
          <w:rFonts w:eastAsia="Times New Roman"/>
          <w:lang w:val="en-IN"/>
        </w:rPr>
        <w:t xml:space="preserve"> utilization for unified access management. </w:t>
      </w:r>
    </w:p>
    <w:p w14:paraId="279DD23B" w14:textId="30D38A73" w:rsidR="00FB0660" w:rsidRPr="005B004B" w:rsidRDefault="00FB0660" w:rsidP="00502800">
      <w:pPr>
        <w:pStyle w:val="ListParagraph"/>
        <w:numPr>
          <w:ilvl w:val="0"/>
          <w:numId w:val="46"/>
        </w:numPr>
        <w:spacing w:after="0" w:line="276" w:lineRule="auto"/>
        <w:jc w:val="both"/>
        <w:rPr>
          <w:rFonts w:eastAsia="Times New Roman"/>
          <w:lang w:val="en-IN"/>
        </w:rPr>
      </w:pPr>
      <w:r w:rsidRPr="005B004B">
        <w:rPr>
          <w:rFonts w:eastAsia="Times New Roman"/>
          <w:b/>
          <w:bCs/>
          <w:lang w:val="en-IN"/>
        </w:rPr>
        <w:t>Designed</w:t>
      </w:r>
      <w:r w:rsidRPr="005B004B">
        <w:rPr>
          <w:rFonts w:eastAsia="Times New Roman"/>
          <w:lang w:val="en-IN"/>
        </w:rPr>
        <w:t xml:space="preserve"> and delivered an </w:t>
      </w:r>
      <w:r w:rsidRPr="005B004B">
        <w:rPr>
          <w:rFonts w:eastAsia="Times New Roman"/>
          <w:b/>
          <w:bCs/>
          <w:lang w:val="en-IN"/>
        </w:rPr>
        <w:t>extensive cloud education</w:t>
      </w:r>
      <w:r w:rsidRPr="005B004B">
        <w:rPr>
          <w:rFonts w:eastAsia="Times New Roman"/>
          <w:lang w:val="en-IN"/>
        </w:rPr>
        <w:t xml:space="preserve"> initiative featuring </w:t>
      </w:r>
      <w:r w:rsidRPr="005B004B">
        <w:rPr>
          <w:rFonts w:eastAsia="Times New Roman"/>
          <w:b/>
          <w:bCs/>
          <w:lang w:val="en-IN"/>
        </w:rPr>
        <w:t>interactive workshops</w:t>
      </w:r>
      <w:r w:rsidRPr="005B004B">
        <w:rPr>
          <w:rFonts w:eastAsia="Times New Roman"/>
          <w:lang w:val="en-IN"/>
        </w:rPr>
        <w:t xml:space="preserve"> and </w:t>
      </w:r>
      <w:r w:rsidRPr="005B004B">
        <w:rPr>
          <w:rFonts w:eastAsia="Times New Roman"/>
          <w:b/>
          <w:bCs/>
          <w:lang w:val="en-IN"/>
        </w:rPr>
        <w:t>practical laboratory</w:t>
      </w:r>
      <w:r w:rsidRPr="005B004B">
        <w:rPr>
          <w:rFonts w:eastAsia="Times New Roman"/>
          <w:lang w:val="en-IN"/>
        </w:rPr>
        <w:t xml:space="preserve"> sessions to advance employee competency in cloud technologies and industry best practices. </w:t>
      </w:r>
    </w:p>
    <w:p w14:paraId="6C96E9A9" w14:textId="3E731F1E" w:rsidR="00FB0660" w:rsidRPr="005B004B" w:rsidRDefault="00FB0660" w:rsidP="00502800">
      <w:pPr>
        <w:pStyle w:val="ListParagraph"/>
        <w:numPr>
          <w:ilvl w:val="0"/>
          <w:numId w:val="46"/>
        </w:numPr>
        <w:spacing w:after="0" w:line="276" w:lineRule="auto"/>
        <w:jc w:val="both"/>
        <w:rPr>
          <w:rFonts w:eastAsia="Times New Roman"/>
          <w:lang w:val="en-IN"/>
        </w:rPr>
      </w:pPr>
      <w:r w:rsidRPr="005B004B">
        <w:rPr>
          <w:rFonts w:eastAsia="Times New Roman"/>
          <w:b/>
          <w:bCs/>
          <w:lang w:val="en-IN"/>
        </w:rPr>
        <w:t>Mentored</w:t>
      </w:r>
      <w:r w:rsidRPr="005B004B">
        <w:rPr>
          <w:rFonts w:eastAsia="Times New Roman"/>
          <w:lang w:val="en-IN"/>
        </w:rPr>
        <w:t xml:space="preserve"> and </w:t>
      </w:r>
      <w:r w:rsidRPr="005B004B">
        <w:rPr>
          <w:rFonts w:eastAsia="Times New Roman"/>
          <w:b/>
          <w:bCs/>
          <w:lang w:val="en-IN"/>
        </w:rPr>
        <w:t>coached</w:t>
      </w:r>
      <w:r w:rsidRPr="005B004B">
        <w:rPr>
          <w:rFonts w:eastAsia="Times New Roman"/>
          <w:lang w:val="en-IN"/>
        </w:rPr>
        <w:t xml:space="preserve"> personnel pursuing </w:t>
      </w:r>
      <w:r w:rsidRPr="005B004B">
        <w:rPr>
          <w:rFonts w:eastAsia="Times New Roman"/>
          <w:b/>
          <w:bCs/>
          <w:lang w:val="en-IN"/>
        </w:rPr>
        <w:t>AWS professional certifications</w:t>
      </w:r>
      <w:r w:rsidRPr="005B004B">
        <w:rPr>
          <w:rFonts w:eastAsia="Times New Roman"/>
          <w:lang w:val="en-IN"/>
        </w:rPr>
        <w:t xml:space="preserve">, specifically </w:t>
      </w:r>
      <w:r w:rsidRPr="005B004B">
        <w:rPr>
          <w:rFonts w:eastAsia="Times New Roman"/>
          <w:b/>
          <w:bCs/>
          <w:lang w:val="en-IN"/>
        </w:rPr>
        <w:t>Cloud Practitioner</w:t>
      </w:r>
      <w:r w:rsidRPr="005B004B">
        <w:rPr>
          <w:rFonts w:eastAsia="Times New Roman"/>
          <w:lang w:val="en-IN"/>
        </w:rPr>
        <w:t xml:space="preserve"> and </w:t>
      </w:r>
      <w:r w:rsidRPr="005B004B">
        <w:rPr>
          <w:rFonts w:eastAsia="Times New Roman"/>
          <w:b/>
          <w:bCs/>
          <w:lang w:val="en-IN"/>
        </w:rPr>
        <w:t>Solutions Architect Associate</w:t>
      </w:r>
      <w:r w:rsidRPr="005B004B">
        <w:rPr>
          <w:rFonts w:eastAsia="Times New Roman"/>
          <w:lang w:val="en-IN"/>
        </w:rPr>
        <w:t xml:space="preserve"> credentials, through structured guidance, curated learning resources, mock assessments, and individualized support. </w:t>
      </w:r>
    </w:p>
    <w:p w14:paraId="748EFC7D" w14:textId="617D845C" w:rsidR="00FB0660" w:rsidRPr="005B004B" w:rsidRDefault="00FB0660" w:rsidP="00502800">
      <w:pPr>
        <w:pStyle w:val="ListParagraph"/>
        <w:numPr>
          <w:ilvl w:val="0"/>
          <w:numId w:val="46"/>
        </w:numPr>
        <w:spacing w:after="0" w:line="276" w:lineRule="auto"/>
        <w:jc w:val="both"/>
        <w:rPr>
          <w:rFonts w:eastAsia="Times New Roman"/>
          <w:lang w:val="en-IN"/>
        </w:rPr>
      </w:pPr>
      <w:r w:rsidRPr="005B004B">
        <w:rPr>
          <w:rFonts w:eastAsia="Times New Roman"/>
          <w:b/>
          <w:bCs/>
          <w:lang w:val="en-IN"/>
        </w:rPr>
        <w:t>Established</w:t>
      </w:r>
      <w:r w:rsidRPr="005B004B">
        <w:rPr>
          <w:rFonts w:eastAsia="Times New Roman"/>
          <w:lang w:val="en-IN"/>
        </w:rPr>
        <w:t xml:space="preserve"> comprehensive documentation frameworks covering cloud governance standards, security protocols, and operational guidelines to facilitate ongoing cloud environment administration and management. </w:t>
      </w:r>
    </w:p>
    <w:p w14:paraId="2C79509B" w14:textId="6519C149" w:rsidR="00FB0660" w:rsidRPr="005B004B" w:rsidRDefault="00FB0660" w:rsidP="00502800">
      <w:pPr>
        <w:pStyle w:val="ListParagraph"/>
        <w:numPr>
          <w:ilvl w:val="0"/>
          <w:numId w:val="46"/>
        </w:numPr>
        <w:spacing w:after="0" w:line="276" w:lineRule="auto"/>
        <w:jc w:val="both"/>
        <w:rPr>
          <w:rFonts w:eastAsia="Times New Roman"/>
          <w:lang w:val="en-IN"/>
        </w:rPr>
      </w:pPr>
      <w:r w:rsidRPr="005B004B">
        <w:rPr>
          <w:rFonts w:eastAsia="Times New Roman"/>
          <w:b/>
          <w:bCs/>
          <w:lang w:val="en-IN"/>
        </w:rPr>
        <w:t>Conducted</w:t>
      </w:r>
      <w:r w:rsidRPr="005B004B">
        <w:rPr>
          <w:rFonts w:eastAsia="Times New Roman"/>
          <w:lang w:val="en-IN"/>
        </w:rPr>
        <w:t xml:space="preserve"> regular </w:t>
      </w:r>
      <w:r w:rsidRPr="005B004B">
        <w:rPr>
          <w:rFonts w:eastAsia="Times New Roman"/>
          <w:b/>
          <w:bCs/>
          <w:lang w:val="en-IN"/>
        </w:rPr>
        <w:t>knowledge transfer sessions</w:t>
      </w:r>
      <w:r w:rsidRPr="005B004B">
        <w:rPr>
          <w:rFonts w:eastAsia="Times New Roman"/>
          <w:lang w:val="en-IN"/>
        </w:rPr>
        <w:t xml:space="preserve"> and educational workshops to ensure organizational awareness of emerging cloud technologies and contemporary methodologies. </w:t>
      </w:r>
    </w:p>
    <w:p w14:paraId="200C8D44" w14:textId="68F269AF" w:rsidR="003F02F6" w:rsidRPr="00E3699B" w:rsidRDefault="00FB0660" w:rsidP="00502800">
      <w:pPr>
        <w:pStyle w:val="ListParagraph"/>
        <w:numPr>
          <w:ilvl w:val="0"/>
          <w:numId w:val="46"/>
        </w:numPr>
        <w:spacing w:after="0" w:line="276" w:lineRule="auto"/>
        <w:jc w:val="both"/>
        <w:rPr>
          <w:rFonts w:eastAsia="Times New Roman"/>
        </w:rPr>
      </w:pPr>
      <w:r w:rsidRPr="005B004B">
        <w:rPr>
          <w:rFonts w:eastAsia="Times New Roman"/>
          <w:b/>
          <w:bCs/>
          <w:lang w:val="en-IN"/>
        </w:rPr>
        <w:t>Assessed</w:t>
      </w:r>
      <w:r w:rsidRPr="005B004B">
        <w:rPr>
          <w:rFonts w:eastAsia="Times New Roman"/>
          <w:lang w:val="en-IN"/>
        </w:rPr>
        <w:t xml:space="preserve"> and </w:t>
      </w:r>
      <w:r w:rsidRPr="005B004B">
        <w:rPr>
          <w:rFonts w:eastAsia="Times New Roman"/>
          <w:b/>
          <w:bCs/>
          <w:lang w:val="en-IN"/>
        </w:rPr>
        <w:t>optimized</w:t>
      </w:r>
      <w:r w:rsidRPr="005B004B">
        <w:rPr>
          <w:rFonts w:eastAsia="Times New Roman"/>
          <w:lang w:val="en-IN"/>
        </w:rPr>
        <w:t xml:space="preserve"> training program effectiveness through continuous evaluation and iterative improvements to address knowledge gaps and enhance learning outcomes.</w:t>
      </w:r>
    </w:p>
    <w:p w14:paraId="36CD3DE2" w14:textId="5434D26D" w:rsidR="00E3699B" w:rsidRPr="005B004B" w:rsidRDefault="00E3699B" w:rsidP="00502800">
      <w:pPr>
        <w:pStyle w:val="ListParagraph"/>
        <w:numPr>
          <w:ilvl w:val="0"/>
          <w:numId w:val="46"/>
        </w:numPr>
        <w:spacing w:after="0" w:line="276" w:lineRule="auto"/>
        <w:jc w:val="both"/>
        <w:rPr>
          <w:rFonts w:eastAsia="Times New Roman"/>
        </w:rPr>
      </w:pPr>
      <w:r>
        <w:t xml:space="preserve">Assessed </w:t>
      </w:r>
      <w:r>
        <w:rPr>
          <w:rStyle w:val="Strong"/>
        </w:rPr>
        <w:t>data center exit readiness</w:t>
      </w:r>
      <w:r>
        <w:t xml:space="preserve"> and identified dependencies affecting migration timelines.</w:t>
      </w:r>
    </w:p>
    <w:p w14:paraId="50D141B5" w14:textId="77777777" w:rsidR="00147D8D" w:rsidRPr="005B004B" w:rsidRDefault="007F3E35" w:rsidP="00D4004C">
      <w:pPr>
        <w:spacing w:after="0" w:line="276" w:lineRule="auto"/>
        <w:jc w:val="both"/>
        <w:rPr>
          <w:rFonts w:eastAsia="Times New Roman"/>
        </w:rPr>
      </w:pPr>
      <w:r w:rsidRPr="005B004B">
        <w:rPr>
          <w:rFonts w:eastAsia="Times New Roman"/>
          <w:b/>
        </w:rPr>
        <w:t>Environment</w:t>
      </w:r>
      <w:r w:rsidRPr="005B004B">
        <w:rPr>
          <w:rFonts w:eastAsia="Times New Roman"/>
        </w:rPr>
        <w:t xml:space="preserve">: </w:t>
      </w:r>
      <w:bookmarkEnd w:id="15"/>
      <w:r w:rsidR="00147D8D" w:rsidRPr="005B004B">
        <w:rPr>
          <w:rFonts w:eastAsia="Times New Roman"/>
        </w:rPr>
        <w:t>AWS, AWS Landing Zones, Keycloak, Single Sign-On (SSO), Azure LDAP, Python, Terraform, Code Pipeline, Code Commit, Code Build, Code Deploy</w:t>
      </w:r>
    </w:p>
    <w:p w14:paraId="4283F077" w14:textId="77777777" w:rsidR="00D4004C" w:rsidRPr="005B004B" w:rsidRDefault="00D4004C" w:rsidP="00D4004C">
      <w:pPr>
        <w:spacing w:after="0" w:line="276" w:lineRule="auto"/>
        <w:jc w:val="both"/>
        <w:rPr>
          <w:rFonts w:eastAsia="Times New Roman"/>
        </w:rPr>
      </w:pPr>
    </w:p>
    <w:p w14:paraId="3AE463EE" w14:textId="38D35C71" w:rsidR="00147D8D" w:rsidRPr="005B004B" w:rsidRDefault="00147D8D" w:rsidP="00631FFF">
      <w:pPr>
        <w:pBdr>
          <w:bottom w:val="single" w:sz="18" w:space="1" w:color="auto"/>
        </w:pBdr>
        <w:spacing w:after="0" w:line="276" w:lineRule="auto"/>
        <w:rPr>
          <w:rFonts w:eastAsia="Times New Roman"/>
          <w:b/>
        </w:rPr>
      </w:pPr>
      <w:r w:rsidRPr="005B004B">
        <w:rPr>
          <w:rFonts w:eastAsia="Times New Roman"/>
          <w:b/>
        </w:rPr>
        <w:t xml:space="preserve">Volkswagen, Reply GmbH, Germany                                                                                                        </w:t>
      </w:r>
      <w:r w:rsidR="00474D5F" w:rsidRPr="005B004B">
        <w:rPr>
          <w:rFonts w:eastAsia="Times New Roman"/>
          <w:b/>
        </w:rPr>
        <w:t>Aug</w:t>
      </w:r>
      <w:r w:rsidRPr="005B004B">
        <w:rPr>
          <w:rFonts w:eastAsia="Times New Roman"/>
          <w:b/>
        </w:rPr>
        <w:t xml:space="preserve"> 2018 - Feb 2019</w:t>
      </w:r>
    </w:p>
    <w:p w14:paraId="66DA71DB" w14:textId="322C8E9A" w:rsidR="00147D8D" w:rsidRPr="005B004B" w:rsidRDefault="00147D8D" w:rsidP="00502800">
      <w:pPr>
        <w:pBdr>
          <w:bottom w:val="single" w:sz="18" w:space="1" w:color="auto"/>
        </w:pBdr>
        <w:spacing w:after="0" w:line="276" w:lineRule="auto"/>
        <w:rPr>
          <w:rFonts w:eastAsia="Times New Roman"/>
          <w:b/>
        </w:rPr>
      </w:pPr>
      <w:r w:rsidRPr="005B004B">
        <w:rPr>
          <w:rFonts w:eastAsia="Times New Roman"/>
          <w:b/>
        </w:rPr>
        <w:t>Role: Cloud Native Solutions Architect for Volkswagen</w:t>
      </w:r>
    </w:p>
    <w:p w14:paraId="0CECC99B"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76A6196E" w14:textId="66791F45" w:rsidR="00395235" w:rsidRPr="005B004B" w:rsidRDefault="00502800" w:rsidP="00395235">
      <w:pPr>
        <w:spacing w:after="0" w:line="276" w:lineRule="auto"/>
        <w:jc w:val="both"/>
        <w:rPr>
          <w:rFonts w:eastAsia="Times New Roman"/>
          <w:iCs/>
        </w:rPr>
      </w:pPr>
      <w:r w:rsidRPr="005B004B">
        <w:rPr>
          <w:rFonts w:eastAsia="Times New Roman"/>
          <w:iCs/>
        </w:rPr>
        <w:t>Responsible for architecting and building a next-generation Kubernetes infrastructure for Volkswagen’s infotainment system. The objective was to enhance the scalability, reliability, and efficiency of the infotainment platform using modern Kubernetes technologies. This included designing and deploying a robust Kubernetes environment, integrating Concourse for CI/CD, and leveraging the ELK Stack for monitoring and logging.</w:t>
      </w:r>
    </w:p>
    <w:p w14:paraId="0544F312" w14:textId="77777777" w:rsidR="00147D8D" w:rsidRPr="005B004B" w:rsidRDefault="00147D8D" w:rsidP="00147D8D">
      <w:pPr>
        <w:spacing w:after="0" w:line="276" w:lineRule="auto"/>
        <w:jc w:val="both"/>
        <w:rPr>
          <w:rFonts w:eastAsia="Times New Roman"/>
          <w:b/>
        </w:rPr>
      </w:pPr>
      <w:r w:rsidRPr="005B004B">
        <w:rPr>
          <w:rFonts w:eastAsia="Times New Roman"/>
          <w:b/>
        </w:rPr>
        <w:t>Responsibilities:</w:t>
      </w:r>
    </w:p>
    <w:p w14:paraId="3F98B758" w14:textId="77777777" w:rsidR="00147D8D" w:rsidRPr="005B004B" w:rsidRDefault="00147D8D" w:rsidP="00502800">
      <w:pPr>
        <w:pStyle w:val="ListParagraph"/>
        <w:numPr>
          <w:ilvl w:val="0"/>
          <w:numId w:val="47"/>
        </w:numPr>
        <w:spacing w:after="100" w:afterAutospacing="1" w:line="276" w:lineRule="auto"/>
        <w:jc w:val="both"/>
        <w:rPr>
          <w:rFonts w:eastAsia="Times New Roman"/>
        </w:rPr>
      </w:pPr>
      <w:r w:rsidRPr="005B004B">
        <w:rPr>
          <w:rFonts w:eastAsia="Times New Roman"/>
        </w:rPr>
        <w:t xml:space="preserve">Architected and implemented a </w:t>
      </w:r>
      <w:r w:rsidRPr="005B004B">
        <w:rPr>
          <w:rFonts w:eastAsia="Times New Roman"/>
          <w:b/>
          <w:bCs/>
        </w:rPr>
        <w:t>state-of-the-art</w:t>
      </w:r>
      <w:r w:rsidRPr="005B004B">
        <w:rPr>
          <w:rFonts w:eastAsia="Times New Roman"/>
        </w:rPr>
        <w:t xml:space="preserve"> </w:t>
      </w:r>
      <w:r w:rsidRPr="005B004B">
        <w:rPr>
          <w:rFonts w:eastAsia="Times New Roman"/>
          <w:b/>
          <w:bCs/>
        </w:rPr>
        <w:t>Kubernetes</w:t>
      </w:r>
      <w:r w:rsidRPr="005B004B">
        <w:rPr>
          <w:rFonts w:eastAsia="Times New Roman"/>
        </w:rPr>
        <w:t xml:space="preserve"> </w:t>
      </w:r>
      <w:r w:rsidRPr="005B004B">
        <w:rPr>
          <w:rFonts w:eastAsia="Times New Roman"/>
          <w:b/>
          <w:bCs/>
        </w:rPr>
        <w:t>infrastructure</w:t>
      </w:r>
      <w:r w:rsidRPr="005B004B">
        <w:rPr>
          <w:rFonts w:eastAsia="Times New Roman"/>
        </w:rPr>
        <w:t xml:space="preserve"> to support </w:t>
      </w:r>
      <w:r w:rsidRPr="005B004B">
        <w:rPr>
          <w:rFonts w:eastAsia="Times New Roman"/>
          <w:b/>
          <w:bCs/>
        </w:rPr>
        <w:t>Volkswagen’s</w:t>
      </w:r>
      <w:r w:rsidRPr="005B004B">
        <w:rPr>
          <w:rFonts w:eastAsia="Times New Roman"/>
        </w:rPr>
        <w:t xml:space="preserve"> </w:t>
      </w:r>
      <w:r w:rsidRPr="005B004B">
        <w:rPr>
          <w:rFonts w:eastAsia="Times New Roman"/>
          <w:b/>
          <w:bCs/>
        </w:rPr>
        <w:t>infotainment</w:t>
      </w:r>
      <w:r w:rsidRPr="005B004B">
        <w:rPr>
          <w:rFonts w:eastAsia="Times New Roman"/>
        </w:rPr>
        <w:t xml:space="preserve"> system, ensuring the platform could </w:t>
      </w:r>
      <w:r w:rsidRPr="005B004B">
        <w:rPr>
          <w:rFonts w:eastAsia="Times New Roman"/>
          <w:b/>
          <w:bCs/>
        </w:rPr>
        <w:t>scale</w:t>
      </w:r>
      <w:r w:rsidRPr="005B004B">
        <w:rPr>
          <w:rFonts w:eastAsia="Times New Roman"/>
        </w:rPr>
        <w:t xml:space="preserve"> </w:t>
      </w:r>
      <w:r w:rsidRPr="005B004B">
        <w:rPr>
          <w:rFonts w:eastAsia="Times New Roman"/>
          <w:b/>
          <w:bCs/>
        </w:rPr>
        <w:t>efficiently</w:t>
      </w:r>
      <w:r w:rsidRPr="005B004B">
        <w:rPr>
          <w:rFonts w:eastAsia="Times New Roman"/>
        </w:rPr>
        <w:t xml:space="preserve"> and </w:t>
      </w:r>
      <w:r w:rsidRPr="005B004B">
        <w:rPr>
          <w:rFonts w:eastAsia="Times New Roman"/>
          <w:b/>
          <w:bCs/>
        </w:rPr>
        <w:t>handle</w:t>
      </w:r>
      <w:r w:rsidRPr="005B004B">
        <w:rPr>
          <w:rFonts w:eastAsia="Times New Roman"/>
        </w:rPr>
        <w:t xml:space="preserve"> </w:t>
      </w:r>
      <w:r w:rsidRPr="005B004B">
        <w:rPr>
          <w:rFonts w:eastAsia="Times New Roman"/>
          <w:b/>
          <w:bCs/>
        </w:rPr>
        <w:t>high</w:t>
      </w:r>
      <w:r w:rsidRPr="005B004B">
        <w:rPr>
          <w:rFonts w:eastAsia="Times New Roman"/>
        </w:rPr>
        <w:t xml:space="preserve"> </w:t>
      </w:r>
      <w:r w:rsidRPr="005B004B">
        <w:rPr>
          <w:rFonts w:eastAsia="Times New Roman"/>
          <w:b/>
          <w:bCs/>
        </w:rPr>
        <w:t>workloads</w:t>
      </w:r>
      <w:r w:rsidRPr="005B004B">
        <w:rPr>
          <w:rFonts w:eastAsia="Times New Roman"/>
        </w:rPr>
        <w:t>.</w:t>
      </w:r>
    </w:p>
    <w:p w14:paraId="60BE80C3" w14:textId="77777777" w:rsidR="00147D8D" w:rsidRPr="005B004B" w:rsidRDefault="00147D8D" w:rsidP="00502800">
      <w:pPr>
        <w:pStyle w:val="ListParagraph"/>
        <w:numPr>
          <w:ilvl w:val="0"/>
          <w:numId w:val="47"/>
        </w:numPr>
        <w:spacing w:after="100" w:afterAutospacing="1" w:line="276" w:lineRule="auto"/>
        <w:jc w:val="both"/>
        <w:rPr>
          <w:rFonts w:eastAsia="Times New Roman"/>
        </w:rPr>
      </w:pPr>
      <w:r w:rsidRPr="005B004B">
        <w:rPr>
          <w:rFonts w:eastAsia="Times New Roman"/>
        </w:rPr>
        <w:t xml:space="preserve">Designed and configured </w:t>
      </w:r>
      <w:r w:rsidRPr="005B004B">
        <w:rPr>
          <w:rFonts w:eastAsia="Times New Roman"/>
          <w:b/>
          <w:bCs/>
        </w:rPr>
        <w:t>Kubernetes</w:t>
      </w:r>
      <w:r w:rsidRPr="005B004B">
        <w:rPr>
          <w:rFonts w:eastAsia="Times New Roman"/>
        </w:rPr>
        <w:t xml:space="preserve"> </w:t>
      </w:r>
      <w:r w:rsidRPr="005B004B">
        <w:rPr>
          <w:rFonts w:eastAsia="Times New Roman"/>
          <w:b/>
          <w:bCs/>
        </w:rPr>
        <w:t>clusters</w:t>
      </w:r>
      <w:r w:rsidRPr="005B004B">
        <w:rPr>
          <w:rFonts w:eastAsia="Times New Roman"/>
        </w:rPr>
        <w:t xml:space="preserve"> using </w:t>
      </w:r>
      <w:r w:rsidRPr="005B004B">
        <w:rPr>
          <w:rFonts w:eastAsia="Times New Roman"/>
          <w:b/>
          <w:bCs/>
        </w:rPr>
        <w:t>Terraform</w:t>
      </w:r>
      <w:r w:rsidRPr="005B004B">
        <w:rPr>
          <w:rFonts w:eastAsia="Times New Roman"/>
        </w:rPr>
        <w:t xml:space="preserve"> to automate the </w:t>
      </w:r>
      <w:r w:rsidRPr="005B004B">
        <w:rPr>
          <w:rFonts w:eastAsia="Times New Roman"/>
          <w:b/>
          <w:bCs/>
        </w:rPr>
        <w:t>deployment</w:t>
      </w:r>
      <w:r w:rsidRPr="005B004B">
        <w:rPr>
          <w:rFonts w:eastAsia="Times New Roman"/>
        </w:rPr>
        <w:t xml:space="preserve"> and </w:t>
      </w:r>
      <w:r w:rsidRPr="005B004B">
        <w:rPr>
          <w:rFonts w:eastAsia="Times New Roman"/>
          <w:b/>
          <w:bCs/>
        </w:rPr>
        <w:t>management</w:t>
      </w:r>
      <w:r w:rsidRPr="005B004B">
        <w:rPr>
          <w:rFonts w:eastAsia="Times New Roman"/>
        </w:rPr>
        <w:t xml:space="preserve"> of the infrastructure, ensuring consistency and reducing manual effort.</w:t>
      </w:r>
    </w:p>
    <w:p w14:paraId="075E91DC" w14:textId="77777777" w:rsidR="00147D8D" w:rsidRPr="005B004B" w:rsidRDefault="00147D8D" w:rsidP="00502800">
      <w:pPr>
        <w:pStyle w:val="ListParagraph"/>
        <w:numPr>
          <w:ilvl w:val="0"/>
          <w:numId w:val="47"/>
        </w:numPr>
        <w:spacing w:after="100" w:afterAutospacing="1" w:line="276" w:lineRule="auto"/>
        <w:jc w:val="both"/>
        <w:rPr>
          <w:rFonts w:eastAsia="Times New Roman"/>
        </w:rPr>
      </w:pPr>
      <w:r w:rsidRPr="005B004B">
        <w:rPr>
          <w:rFonts w:eastAsia="Times New Roman"/>
        </w:rPr>
        <w:t xml:space="preserve">Integrated </w:t>
      </w:r>
      <w:r w:rsidRPr="005B004B">
        <w:rPr>
          <w:rFonts w:eastAsia="Times New Roman"/>
          <w:b/>
          <w:bCs/>
        </w:rPr>
        <w:t>Concourse</w:t>
      </w:r>
      <w:r w:rsidRPr="005B004B">
        <w:rPr>
          <w:rFonts w:eastAsia="Times New Roman"/>
        </w:rPr>
        <w:t xml:space="preserve"> </w:t>
      </w:r>
      <w:r w:rsidRPr="005B004B">
        <w:rPr>
          <w:rFonts w:eastAsia="Times New Roman"/>
          <w:b/>
          <w:bCs/>
        </w:rPr>
        <w:t>CI/CD pipelines</w:t>
      </w:r>
      <w:r w:rsidRPr="005B004B">
        <w:rPr>
          <w:rFonts w:eastAsia="Times New Roman"/>
        </w:rPr>
        <w:t xml:space="preserve"> to streamline continuous integration and delivery processes, enabling </w:t>
      </w:r>
      <w:r w:rsidRPr="005B004B">
        <w:rPr>
          <w:rFonts w:eastAsia="Times New Roman"/>
          <w:b/>
          <w:bCs/>
        </w:rPr>
        <w:t>automated</w:t>
      </w:r>
      <w:r w:rsidRPr="005B004B">
        <w:rPr>
          <w:rFonts w:eastAsia="Times New Roman"/>
        </w:rPr>
        <w:t xml:space="preserve"> </w:t>
      </w:r>
      <w:r w:rsidRPr="005B004B">
        <w:rPr>
          <w:rFonts w:eastAsia="Times New Roman"/>
          <w:b/>
          <w:bCs/>
        </w:rPr>
        <w:t>testing</w:t>
      </w:r>
      <w:r w:rsidRPr="005B004B">
        <w:rPr>
          <w:rFonts w:eastAsia="Times New Roman"/>
        </w:rPr>
        <w:t xml:space="preserve">, </w:t>
      </w:r>
      <w:r w:rsidRPr="005B004B">
        <w:rPr>
          <w:rFonts w:eastAsia="Times New Roman"/>
          <w:b/>
          <w:bCs/>
        </w:rPr>
        <w:t>building</w:t>
      </w:r>
      <w:r w:rsidRPr="005B004B">
        <w:rPr>
          <w:rFonts w:eastAsia="Times New Roman"/>
        </w:rPr>
        <w:t xml:space="preserve">, and </w:t>
      </w:r>
      <w:r w:rsidRPr="005B004B">
        <w:rPr>
          <w:rFonts w:eastAsia="Times New Roman"/>
          <w:b/>
          <w:bCs/>
        </w:rPr>
        <w:t>deployment</w:t>
      </w:r>
      <w:r w:rsidRPr="005B004B">
        <w:rPr>
          <w:rFonts w:eastAsia="Times New Roman"/>
        </w:rPr>
        <w:t xml:space="preserve"> of applications within the Kubernetes environment.</w:t>
      </w:r>
    </w:p>
    <w:p w14:paraId="520E504E" w14:textId="09799384" w:rsidR="00147D8D" w:rsidRDefault="00147D8D" w:rsidP="00502800">
      <w:pPr>
        <w:pStyle w:val="ListParagraph"/>
        <w:numPr>
          <w:ilvl w:val="0"/>
          <w:numId w:val="47"/>
        </w:numPr>
        <w:spacing w:after="100" w:afterAutospacing="1" w:line="276" w:lineRule="auto"/>
        <w:jc w:val="both"/>
        <w:rPr>
          <w:rFonts w:eastAsia="Times New Roman"/>
        </w:rPr>
      </w:pPr>
      <w:r w:rsidRPr="005B004B">
        <w:rPr>
          <w:rFonts w:eastAsia="Times New Roman"/>
        </w:rPr>
        <w:lastRenderedPageBreak/>
        <w:t xml:space="preserve">Incorporated the </w:t>
      </w:r>
      <w:r w:rsidRPr="005B004B">
        <w:rPr>
          <w:rFonts w:eastAsia="Times New Roman"/>
          <w:b/>
          <w:bCs/>
        </w:rPr>
        <w:t>ELK Stack</w:t>
      </w:r>
      <w:r w:rsidRPr="005B004B">
        <w:rPr>
          <w:rFonts w:eastAsia="Times New Roman"/>
        </w:rPr>
        <w:t xml:space="preserve"> (Elasticsearch, Logstash, and Kibana) into the </w:t>
      </w:r>
      <w:r w:rsidRPr="005B004B">
        <w:rPr>
          <w:rFonts w:eastAsia="Times New Roman"/>
          <w:b/>
          <w:bCs/>
        </w:rPr>
        <w:t>Kubernetes</w:t>
      </w:r>
      <w:r w:rsidRPr="005B004B">
        <w:rPr>
          <w:rFonts w:eastAsia="Times New Roman"/>
        </w:rPr>
        <w:t xml:space="preserve"> environment for </w:t>
      </w:r>
      <w:r w:rsidRPr="005B004B">
        <w:rPr>
          <w:rFonts w:eastAsia="Times New Roman"/>
          <w:b/>
          <w:bCs/>
        </w:rPr>
        <w:t>advanced</w:t>
      </w:r>
      <w:r w:rsidRPr="005B004B">
        <w:rPr>
          <w:rFonts w:eastAsia="Times New Roman"/>
        </w:rPr>
        <w:t xml:space="preserve"> </w:t>
      </w:r>
      <w:r w:rsidRPr="005B004B">
        <w:rPr>
          <w:rFonts w:eastAsia="Times New Roman"/>
          <w:b/>
          <w:bCs/>
        </w:rPr>
        <w:t>logging</w:t>
      </w:r>
      <w:r w:rsidRPr="005B004B">
        <w:rPr>
          <w:rFonts w:eastAsia="Times New Roman"/>
        </w:rPr>
        <w:t xml:space="preserve">, </w:t>
      </w:r>
      <w:r w:rsidRPr="005B004B">
        <w:rPr>
          <w:rFonts w:eastAsia="Times New Roman"/>
          <w:b/>
          <w:bCs/>
        </w:rPr>
        <w:t>monitoring</w:t>
      </w:r>
      <w:r w:rsidRPr="005B004B">
        <w:rPr>
          <w:rFonts w:eastAsia="Times New Roman"/>
        </w:rPr>
        <w:t xml:space="preserve">, and </w:t>
      </w:r>
      <w:r w:rsidRPr="005B004B">
        <w:rPr>
          <w:rFonts w:eastAsia="Times New Roman"/>
          <w:b/>
          <w:bCs/>
        </w:rPr>
        <w:t>visualization</w:t>
      </w:r>
      <w:r w:rsidRPr="005B004B">
        <w:rPr>
          <w:rFonts w:eastAsia="Times New Roman"/>
        </w:rPr>
        <w:t xml:space="preserve"> of system performance and </w:t>
      </w:r>
      <w:r w:rsidRPr="005B004B">
        <w:rPr>
          <w:rFonts w:eastAsia="Times New Roman"/>
          <w:b/>
          <w:bCs/>
        </w:rPr>
        <w:t>operational</w:t>
      </w:r>
      <w:r w:rsidRPr="005B004B">
        <w:rPr>
          <w:rFonts w:eastAsia="Times New Roman"/>
        </w:rPr>
        <w:t xml:space="preserve"> </w:t>
      </w:r>
      <w:r w:rsidRPr="005B004B">
        <w:rPr>
          <w:rFonts w:eastAsia="Times New Roman"/>
          <w:b/>
          <w:bCs/>
        </w:rPr>
        <w:t>metrics</w:t>
      </w:r>
      <w:r w:rsidRPr="005B004B">
        <w:rPr>
          <w:rFonts w:eastAsia="Times New Roman"/>
        </w:rPr>
        <w:t>.</w:t>
      </w:r>
    </w:p>
    <w:p w14:paraId="181CE25B" w14:textId="481F0582" w:rsidR="00E3699B" w:rsidRPr="005B004B" w:rsidRDefault="00E3699B" w:rsidP="00502800">
      <w:pPr>
        <w:pStyle w:val="ListParagraph"/>
        <w:numPr>
          <w:ilvl w:val="0"/>
          <w:numId w:val="47"/>
        </w:numPr>
        <w:spacing w:after="100" w:afterAutospacing="1" w:line="276" w:lineRule="auto"/>
        <w:jc w:val="both"/>
        <w:rPr>
          <w:rFonts w:eastAsia="Times New Roman"/>
        </w:rPr>
      </w:pPr>
      <w:r>
        <w:t xml:space="preserve">ed </w:t>
      </w:r>
      <w:r>
        <w:rPr>
          <w:rStyle w:val="Strong"/>
        </w:rPr>
        <w:t>multi-phase cloud discovery and assessment engagements</w:t>
      </w:r>
      <w:r>
        <w:t xml:space="preserve"> covering infrastructure, data, and application portfolios across hybrid environments.</w:t>
      </w:r>
    </w:p>
    <w:p w14:paraId="0A2BA0B3" w14:textId="77777777" w:rsidR="00147D8D" w:rsidRPr="005B004B" w:rsidRDefault="00147D8D" w:rsidP="00502800">
      <w:pPr>
        <w:pStyle w:val="ListParagraph"/>
        <w:numPr>
          <w:ilvl w:val="0"/>
          <w:numId w:val="47"/>
        </w:numPr>
        <w:spacing w:after="100" w:afterAutospacing="1" w:line="276" w:lineRule="auto"/>
        <w:jc w:val="both"/>
        <w:rPr>
          <w:rFonts w:eastAsia="Times New Roman"/>
        </w:rPr>
      </w:pPr>
      <w:r w:rsidRPr="005B004B">
        <w:rPr>
          <w:rFonts w:eastAsia="Times New Roman"/>
        </w:rPr>
        <w:t xml:space="preserve">Developed and applied best practices for Kubernetes deployments, including </w:t>
      </w:r>
      <w:r w:rsidRPr="005B004B">
        <w:rPr>
          <w:rFonts w:eastAsia="Times New Roman"/>
          <w:b/>
          <w:bCs/>
        </w:rPr>
        <w:t>container</w:t>
      </w:r>
      <w:r w:rsidRPr="005B004B">
        <w:rPr>
          <w:rFonts w:eastAsia="Times New Roman"/>
        </w:rPr>
        <w:t xml:space="preserve"> </w:t>
      </w:r>
      <w:r w:rsidRPr="005B004B">
        <w:rPr>
          <w:rFonts w:eastAsia="Times New Roman"/>
          <w:b/>
          <w:bCs/>
        </w:rPr>
        <w:t>orchestration</w:t>
      </w:r>
      <w:r w:rsidRPr="005B004B">
        <w:rPr>
          <w:rFonts w:eastAsia="Times New Roman"/>
        </w:rPr>
        <w:t xml:space="preserve">, </w:t>
      </w:r>
      <w:r w:rsidRPr="005B004B">
        <w:rPr>
          <w:rFonts w:eastAsia="Times New Roman"/>
          <w:b/>
          <w:bCs/>
        </w:rPr>
        <w:t>service</w:t>
      </w:r>
      <w:r w:rsidRPr="005B004B">
        <w:rPr>
          <w:rFonts w:eastAsia="Times New Roman"/>
        </w:rPr>
        <w:t xml:space="preserve"> </w:t>
      </w:r>
      <w:r w:rsidRPr="005B004B">
        <w:rPr>
          <w:rFonts w:eastAsia="Times New Roman"/>
          <w:b/>
          <w:bCs/>
        </w:rPr>
        <w:t>discovery</w:t>
      </w:r>
      <w:r w:rsidRPr="005B004B">
        <w:rPr>
          <w:rFonts w:eastAsia="Times New Roman"/>
        </w:rPr>
        <w:t xml:space="preserve">, and </w:t>
      </w:r>
      <w:r w:rsidRPr="005B004B">
        <w:rPr>
          <w:rFonts w:eastAsia="Times New Roman"/>
          <w:b/>
          <w:bCs/>
        </w:rPr>
        <w:t>network</w:t>
      </w:r>
      <w:r w:rsidRPr="005B004B">
        <w:rPr>
          <w:rFonts w:eastAsia="Times New Roman"/>
        </w:rPr>
        <w:t xml:space="preserve"> </w:t>
      </w:r>
      <w:r w:rsidRPr="005B004B">
        <w:rPr>
          <w:rFonts w:eastAsia="Times New Roman"/>
          <w:b/>
          <w:bCs/>
        </w:rPr>
        <w:t>policies</w:t>
      </w:r>
      <w:r w:rsidRPr="005B004B">
        <w:rPr>
          <w:rFonts w:eastAsia="Times New Roman"/>
        </w:rPr>
        <w:t xml:space="preserve"> to optimize the performance and reliability of the infotainment system.</w:t>
      </w:r>
    </w:p>
    <w:p w14:paraId="46C096C5" w14:textId="77777777" w:rsidR="00147D8D" w:rsidRPr="005B004B" w:rsidRDefault="00147D8D" w:rsidP="00502800">
      <w:pPr>
        <w:pStyle w:val="ListParagraph"/>
        <w:numPr>
          <w:ilvl w:val="0"/>
          <w:numId w:val="47"/>
        </w:numPr>
        <w:spacing w:after="100" w:afterAutospacing="1" w:line="276" w:lineRule="auto"/>
        <w:jc w:val="both"/>
        <w:rPr>
          <w:rFonts w:eastAsia="Times New Roman"/>
        </w:rPr>
      </w:pPr>
      <w:r w:rsidRPr="005B004B">
        <w:rPr>
          <w:rFonts w:eastAsia="Times New Roman"/>
        </w:rPr>
        <w:t xml:space="preserve">Collaborated with </w:t>
      </w:r>
      <w:r w:rsidRPr="005B004B">
        <w:rPr>
          <w:rFonts w:eastAsia="Times New Roman"/>
          <w:b/>
          <w:bCs/>
        </w:rPr>
        <w:t>cross</w:t>
      </w:r>
      <w:r w:rsidRPr="005B004B">
        <w:rPr>
          <w:rFonts w:eastAsia="Times New Roman"/>
        </w:rPr>
        <w:t>-</w:t>
      </w:r>
      <w:r w:rsidRPr="005B004B">
        <w:rPr>
          <w:rFonts w:eastAsia="Times New Roman"/>
          <w:b/>
          <w:bCs/>
        </w:rPr>
        <w:t>functional</w:t>
      </w:r>
      <w:r w:rsidRPr="005B004B">
        <w:rPr>
          <w:rFonts w:eastAsia="Times New Roman"/>
        </w:rPr>
        <w:t xml:space="preserve"> teams to ensure seamless integration of the Kubernetes infrastructure with existing systems and applications, </w:t>
      </w:r>
      <w:r w:rsidRPr="005B004B">
        <w:rPr>
          <w:rFonts w:eastAsia="Times New Roman"/>
          <w:b/>
          <w:bCs/>
        </w:rPr>
        <w:t>addressing</w:t>
      </w:r>
      <w:r w:rsidRPr="005B004B">
        <w:rPr>
          <w:rFonts w:eastAsia="Times New Roman"/>
        </w:rPr>
        <w:t xml:space="preserve"> any </w:t>
      </w:r>
      <w:r w:rsidRPr="005B004B">
        <w:rPr>
          <w:rFonts w:eastAsia="Times New Roman"/>
          <w:b/>
          <w:bCs/>
        </w:rPr>
        <w:t>compatibility</w:t>
      </w:r>
      <w:r w:rsidRPr="005B004B">
        <w:rPr>
          <w:rFonts w:eastAsia="Times New Roman"/>
        </w:rPr>
        <w:t xml:space="preserve"> </w:t>
      </w:r>
      <w:r w:rsidRPr="005B004B">
        <w:rPr>
          <w:rFonts w:eastAsia="Times New Roman"/>
          <w:b/>
          <w:bCs/>
        </w:rPr>
        <w:t>issues</w:t>
      </w:r>
      <w:r w:rsidRPr="005B004B">
        <w:rPr>
          <w:rFonts w:eastAsia="Times New Roman"/>
        </w:rPr>
        <w:t xml:space="preserve"> and ensuring smooth operation.</w:t>
      </w:r>
    </w:p>
    <w:p w14:paraId="6564CFB1" w14:textId="77777777" w:rsidR="00147D8D" w:rsidRPr="005B004B" w:rsidRDefault="00147D8D" w:rsidP="00502800">
      <w:pPr>
        <w:pStyle w:val="ListParagraph"/>
        <w:numPr>
          <w:ilvl w:val="0"/>
          <w:numId w:val="47"/>
        </w:numPr>
        <w:spacing w:after="0" w:line="276" w:lineRule="auto"/>
        <w:jc w:val="both"/>
        <w:rPr>
          <w:rFonts w:eastAsia="Times New Roman"/>
        </w:rPr>
      </w:pPr>
      <w:r w:rsidRPr="005B004B">
        <w:rPr>
          <w:rFonts w:eastAsia="Times New Roman"/>
        </w:rPr>
        <w:t xml:space="preserve">Implemented security measures for the Kubernetes environment, including </w:t>
      </w:r>
      <w:r w:rsidRPr="005B004B">
        <w:rPr>
          <w:rFonts w:eastAsia="Times New Roman"/>
          <w:b/>
          <w:bCs/>
        </w:rPr>
        <w:t>role-based access control (RBAC)</w:t>
      </w:r>
      <w:r w:rsidRPr="005B004B">
        <w:rPr>
          <w:rFonts w:eastAsia="Times New Roman"/>
        </w:rPr>
        <w:t xml:space="preserve">, </w:t>
      </w:r>
      <w:r w:rsidRPr="005B004B">
        <w:rPr>
          <w:rFonts w:eastAsia="Times New Roman"/>
          <w:b/>
          <w:bCs/>
        </w:rPr>
        <w:t>network policies</w:t>
      </w:r>
      <w:r w:rsidRPr="005B004B">
        <w:rPr>
          <w:rFonts w:eastAsia="Times New Roman"/>
        </w:rPr>
        <w:t xml:space="preserve">, and secure communication practices to </w:t>
      </w:r>
      <w:r w:rsidRPr="005B004B">
        <w:rPr>
          <w:rFonts w:eastAsia="Times New Roman"/>
          <w:b/>
          <w:bCs/>
        </w:rPr>
        <w:t>protect</w:t>
      </w:r>
      <w:r w:rsidRPr="005B004B">
        <w:rPr>
          <w:rFonts w:eastAsia="Times New Roman"/>
        </w:rPr>
        <w:t xml:space="preserve"> </w:t>
      </w:r>
      <w:r w:rsidRPr="005B004B">
        <w:rPr>
          <w:rFonts w:eastAsia="Times New Roman"/>
          <w:b/>
          <w:bCs/>
        </w:rPr>
        <w:t>sensitive</w:t>
      </w:r>
      <w:r w:rsidRPr="005B004B">
        <w:rPr>
          <w:rFonts w:eastAsia="Times New Roman"/>
        </w:rPr>
        <w:t xml:space="preserve"> </w:t>
      </w:r>
      <w:r w:rsidRPr="005B004B">
        <w:rPr>
          <w:rFonts w:eastAsia="Times New Roman"/>
          <w:b/>
          <w:bCs/>
        </w:rPr>
        <w:t>data</w:t>
      </w:r>
      <w:r w:rsidRPr="005B004B">
        <w:rPr>
          <w:rFonts w:eastAsia="Times New Roman"/>
        </w:rPr>
        <w:t xml:space="preserve"> and maintain system integrity.</w:t>
      </w:r>
    </w:p>
    <w:p w14:paraId="1C73E62D" w14:textId="77777777" w:rsidR="00147D8D" w:rsidRPr="005B004B" w:rsidRDefault="00147D8D" w:rsidP="00D4004C">
      <w:pPr>
        <w:spacing w:after="0" w:line="276" w:lineRule="auto"/>
        <w:jc w:val="both"/>
        <w:rPr>
          <w:rFonts w:eastAsia="Times New Roman"/>
        </w:rPr>
      </w:pPr>
      <w:r w:rsidRPr="005B004B">
        <w:rPr>
          <w:rFonts w:eastAsia="Times New Roman"/>
          <w:b/>
        </w:rPr>
        <w:t>Environment</w:t>
      </w:r>
      <w:r w:rsidRPr="005B004B">
        <w:rPr>
          <w:rFonts w:eastAsia="Times New Roman"/>
        </w:rPr>
        <w:t>: Kubernetes, Terraform, Concourse, ELK Stack (Elasticsearch, Logstash, Kibana), Docker, AWS, Oracle DB, Direct Connect</w:t>
      </w:r>
    </w:p>
    <w:p w14:paraId="3A0836F1" w14:textId="77777777" w:rsidR="00D07666" w:rsidRPr="005B004B" w:rsidRDefault="00D07666" w:rsidP="00631FFF">
      <w:pPr>
        <w:pBdr>
          <w:bottom w:val="single" w:sz="18" w:space="1" w:color="auto"/>
        </w:pBdr>
        <w:spacing w:after="0" w:line="276" w:lineRule="auto"/>
        <w:rPr>
          <w:rFonts w:eastAsia="Times New Roman"/>
          <w:b/>
        </w:rPr>
      </w:pPr>
    </w:p>
    <w:p w14:paraId="11CD7A4F" w14:textId="72FEF4F4" w:rsidR="00147D8D" w:rsidRPr="005B004B" w:rsidRDefault="00147D8D" w:rsidP="00631FFF">
      <w:pPr>
        <w:pBdr>
          <w:bottom w:val="single" w:sz="18" w:space="1" w:color="auto"/>
        </w:pBdr>
        <w:spacing w:after="0" w:line="276" w:lineRule="auto"/>
        <w:rPr>
          <w:rFonts w:eastAsia="Times New Roman"/>
          <w:b/>
        </w:rPr>
      </w:pPr>
      <w:r w:rsidRPr="005B004B">
        <w:rPr>
          <w:rFonts w:eastAsia="Times New Roman"/>
          <w:b/>
        </w:rPr>
        <w:t>Ferrero Gm</w:t>
      </w:r>
      <w:r w:rsidR="00631FFF" w:rsidRPr="005B004B">
        <w:rPr>
          <w:rFonts w:eastAsia="Times New Roman"/>
          <w:b/>
        </w:rPr>
        <w:t>bH</w:t>
      </w:r>
      <w:r w:rsidRPr="005B004B">
        <w:rPr>
          <w:rFonts w:eastAsia="Times New Roman"/>
          <w:b/>
        </w:rPr>
        <w:t>, Reply GmbH, Germany                                                                                                     Jun 2018 - Sep 2018</w:t>
      </w:r>
    </w:p>
    <w:p w14:paraId="12D9E29F" w14:textId="77777777" w:rsidR="00147D8D" w:rsidRPr="005B004B" w:rsidRDefault="00147D8D" w:rsidP="00502800">
      <w:pPr>
        <w:pBdr>
          <w:bottom w:val="single" w:sz="18" w:space="1" w:color="auto"/>
        </w:pBdr>
        <w:spacing w:after="0" w:line="276" w:lineRule="auto"/>
        <w:rPr>
          <w:rFonts w:eastAsia="Times New Roman"/>
          <w:b/>
        </w:rPr>
      </w:pPr>
      <w:r w:rsidRPr="005B004B">
        <w:rPr>
          <w:rFonts w:eastAsia="Times New Roman"/>
          <w:b/>
        </w:rPr>
        <w:t>Role: Cloud Native Solutions Architect for Volkswagen</w:t>
      </w:r>
    </w:p>
    <w:p w14:paraId="68309098"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701C9DDA" w14:textId="2A27F747" w:rsidR="00502800" w:rsidRPr="005B004B" w:rsidRDefault="00502800" w:rsidP="00631FFF">
      <w:pPr>
        <w:spacing w:after="0" w:line="240" w:lineRule="auto"/>
        <w:jc w:val="both"/>
        <w:rPr>
          <w:rFonts w:eastAsia="Times New Roman"/>
        </w:rPr>
      </w:pPr>
      <w:r w:rsidRPr="005B004B">
        <w:rPr>
          <w:rFonts w:eastAsia="Times New Roman"/>
        </w:rPr>
        <w:t>Responsible for deploying and monitoring the infrastructure for the SAP Hybris application, focusing on automating the deployment of environments and the eCommerce Hybris application for both B2B and B2C use cases across development, QA, and production environments. The project aimed to streamline and automate the deployment process, ensuring consistency and efficiency across all stages of the software lifecycle.</w:t>
      </w:r>
    </w:p>
    <w:p w14:paraId="5A463363" w14:textId="77777777" w:rsidR="00D07666" w:rsidRPr="005B004B" w:rsidRDefault="00D07666" w:rsidP="00631FFF">
      <w:pPr>
        <w:spacing w:after="0" w:line="240" w:lineRule="auto"/>
        <w:jc w:val="both"/>
        <w:rPr>
          <w:rFonts w:eastAsia="Times New Roman"/>
        </w:rPr>
      </w:pPr>
    </w:p>
    <w:p w14:paraId="39EF842C" w14:textId="3F81C2D8" w:rsidR="00147D8D" w:rsidRPr="005B004B" w:rsidRDefault="00147D8D" w:rsidP="00631FFF">
      <w:pPr>
        <w:spacing w:after="0" w:line="240" w:lineRule="auto"/>
        <w:jc w:val="both"/>
        <w:rPr>
          <w:rFonts w:eastAsia="Times New Roman"/>
          <w:b/>
        </w:rPr>
      </w:pPr>
      <w:r w:rsidRPr="005B004B">
        <w:rPr>
          <w:rFonts w:eastAsia="Times New Roman"/>
          <w:b/>
        </w:rPr>
        <w:t>Responsibilities:</w:t>
      </w:r>
    </w:p>
    <w:p w14:paraId="6EB747B4" w14:textId="77777777" w:rsidR="00147D8D" w:rsidRPr="005B004B" w:rsidRDefault="00147D8D" w:rsidP="00502800">
      <w:pPr>
        <w:pStyle w:val="ListParagraph"/>
        <w:numPr>
          <w:ilvl w:val="0"/>
          <w:numId w:val="48"/>
        </w:numPr>
        <w:spacing w:after="0" w:line="240" w:lineRule="auto"/>
        <w:jc w:val="both"/>
        <w:rPr>
          <w:rFonts w:eastAsia="Times New Roman"/>
        </w:rPr>
      </w:pPr>
      <w:r w:rsidRPr="005B004B">
        <w:rPr>
          <w:rFonts w:eastAsia="Times New Roman"/>
        </w:rPr>
        <w:t xml:space="preserve">Developed and implemented </w:t>
      </w:r>
      <w:r w:rsidRPr="005B004B">
        <w:rPr>
          <w:rFonts w:eastAsia="Times New Roman"/>
          <w:b/>
          <w:bCs/>
        </w:rPr>
        <w:t>automated</w:t>
      </w:r>
      <w:r w:rsidRPr="005B004B">
        <w:rPr>
          <w:rFonts w:eastAsia="Times New Roman"/>
        </w:rPr>
        <w:t xml:space="preserve"> </w:t>
      </w:r>
      <w:r w:rsidRPr="005B004B">
        <w:rPr>
          <w:rFonts w:eastAsia="Times New Roman"/>
          <w:b/>
          <w:bCs/>
        </w:rPr>
        <w:t>deployment</w:t>
      </w:r>
      <w:r w:rsidRPr="005B004B">
        <w:rPr>
          <w:rFonts w:eastAsia="Times New Roman"/>
        </w:rPr>
        <w:t xml:space="preserve"> </w:t>
      </w:r>
      <w:r w:rsidRPr="005B004B">
        <w:rPr>
          <w:rFonts w:eastAsia="Times New Roman"/>
          <w:b/>
          <w:bCs/>
        </w:rPr>
        <w:t>strategies</w:t>
      </w:r>
      <w:r w:rsidRPr="005B004B">
        <w:rPr>
          <w:rFonts w:eastAsia="Times New Roman"/>
        </w:rPr>
        <w:t xml:space="preserve"> for </w:t>
      </w:r>
      <w:r w:rsidRPr="005B004B">
        <w:rPr>
          <w:rFonts w:eastAsia="Times New Roman"/>
          <w:b/>
          <w:bCs/>
        </w:rPr>
        <w:t>SAP</w:t>
      </w:r>
      <w:r w:rsidRPr="005B004B">
        <w:rPr>
          <w:rFonts w:eastAsia="Times New Roman"/>
        </w:rPr>
        <w:t xml:space="preserve"> </w:t>
      </w:r>
      <w:r w:rsidRPr="005B004B">
        <w:rPr>
          <w:rFonts w:eastAsia="Times New Roman"/>
          <w:b/>
          <w:bCs/>
        </w:rPr>
        <w:t>Hybris</w:t>
      </w:r>
      <w:r w:rsidRPr="005B004B">
        <w:rPr>
          <w:rFonts w:eastAsia="Times New Roman"/>
        </w:rPr>
        <w:t xml:space="preserve"> applications across </w:t>
      </w:r>
      <w:r w:rsidRPr="005B004B">
        <w:rPr>
          <w:rFonts w:eastAsia="Times New Roman"/>
          <w:b/>
          <w:bCs/>
        </w:rPr>
        <w:t>development</w:t>
      </w:r>
      <w:r w:rsidRPr="005B004B">
        <w:rPr>
          <w:rFonts w:eastAsia="Times New Roman"/>
        </w:rPr>
        <w:t xml:space="preserve"> (</w:t>
      </w:r>
      <w:r w:rsidRPr="005B004B">
        <w:rPr>
          <w:rFonts w:eastAsia="Times New Roman"/>
          <w:b/>
          <w:bCs/>
        </w:rPr>
        <w:t>Dev</w:t>
      </w:r>
      <w:r w:rsidRPr="005B004B">
        <w:rPr>
          <w:rFonts w:eastAsia="Times New Roman"/>
        </w:rPr>
        <w:t xml:space="preserve">), </w:t>
      </w:r>
      <w:r w:rsidRPr="005B004B">
        <w:rPr>
          <w:rFonts w:eastAsia="Times New Roman"/>
          <w:b/>
          <w:bCs/>
        </w:rPr>
        <w:t>quality assurance (QA)</w:t>
      </w:r>
      <w:r w:rsidRPr="005B004B">
        <w:rPr>
          <w:rFonts w:eastAsia="Times New Roman"/>
        </w:rPr>
        <w:t xml:space="preserve">, and </w:t>
      </w:r>
      <w:r w:rsidRPr="005B004B">
        <w:rPr>
          <w:rFonts w:eastAsia="Times New Roman"/>
          <w:b/>
          <w:bCs/>
        </w:rPr>
        <w:t>production</w:t>
      </w:r>
      <w:r w:rsidRPr="005B004B">
        <w:rPr>
          <w:rFonts w:eastAsia="Times New Roman"/>
        </w:rPr>
        <w:t xml:space="preserve"> (</w:t>
      </w:r>
      <w:r w:rsidRPr="005B004B">
        <w:rPr>
          <w:rFonts w:eastAsia="Times New Roman"/>
          <w:b/>
          <w:bCs/>
        </w:rPr>
        <w:t>Prod</w:t>
      </w:r>
      <w:r w:rsidRPr="005B004B">
        <w:rPr>
          <w:rFonts w:eastAsia="Times New Roman"/>
        </w:rPr>
        <w:t xml:space="preserve">) environments using </w:t>
      </w:r>
      <w:r w:rsidRPr="005B004B">
        <w:rPr>
          <w:rFonts w:eastAsia="Times New Roman"/>
          <w:b/>
          <w:bCs/>
        </w:rPr>
        <w:t>AWS CloudFormation</w:t>
      </w:r>
      <w:r w:rsidRPr="005B004B">
        <w:rPr>
          <w:rFonts w:eastAsia="Times New Roman"/>
        </w:rPr>
        <w:t xml:space="preserve"> and </w:t>
      </w:r>
      <w:r w:rsidRPr="005B004B">
        <w:rPr>
          <w:rFonts w:eastAsia="Times New Roman"/>
          <w:b/>
          <w:bCs/>
        </w:rPr>
        <w:t>Troposphere</w:t>
      </w:r>
      <w:r w:rsidRPr="005B004B">
        <w:rPr>
          <w:rFonts w:eastAsia="Times New Roman"/>
        </w:rPr>
        <w:t>.</w:t>
      </w:r>
    </w:p>
    <w:p w14:paraId="0846B8E8" w14:textId="77777777" w:rsidR="00147D8D" w:rsidRPr="005B004B" w:rsidRDefault="00147D8D" w:rsidP="00502800">
      <w:pPr>
        <w:pStyle w:val="ListParagraph"/>
        <w:numPr>
          <w:ilvl w:val="0"/>
          <w:numId w:val="48"/>
        </w:numPr>
        <w:spacing w:after="100" w:afterAutospacing="1" w:line="276" w:lineRule="auto"/>
        <w:jc w:val="both"/>
        <w:rPr>
          <w:rFonts w:eastAsia="Times New Roman"/>
        </w:rPr>
      </w:pPr>
      <w:r w:rsidRPr="005B004B">
        <w:rPr>
          <w:rFonts w:eastAsia="Times New Roman"/>
        </w:rPr>
        <w:t>Configured and managed infrastructure for SAP Hybris applications, including setup of environments for both B2B and B2C eCommerce functionalities, ensuring reliable and scalable deployment processes.</w:t>
      </w:r>
    </w:p>
    <w:p w14:paraId="1C306125" w14:textId="77777777" w:rsidR="00147D8D" w:rsidRPr="005B004B" w:rsidRDefault="00147D8D" w:rsidP="00502800">
      <w:pPr>
        <w:pStyle w:val="ListParagraph"/>
        <w:numPr>
          <w:ilvl w:val="0"/>
          <w:numId w:val="48"/>
        </w:numPr>
        <w:spacing w:after="100" w:afterAutospacing="1" w:line="276" w:lineRule="auto"/>
        <w:jc w:val="both"/>
        <w:rPr>
          <w:rFonts w:eastAsia="Times New Roman"/>
        </w:rPr>
      </w:pPr>
      <w:r w:rsidRPr="005B004B">
        <w:rPr>
          <w:rFonts w:eastAsia="Times New Roman"/>
        </w:rPr>
        <w:t xml:space="preserve">Utilized </w:t>
      </w:r>
      <w:r w:rsidRPr="005B004B">
        <w:rPr>
          <w:rFonts w:eastAsia="Times New Roman"/>
          <w:b/>
          <w:bCs/>
        </w:rPr>
        <w:t>Puppet</w:t>
      </w:r>
      <w:r w:rsidRPr="005B004B">
        <w:rPr>
          <w:rFonts w:eastAsia="Times New Roman"/>
        </w:rPr>
        <w:t xml:space="preserve"> for </w:t>
      </w:r>
      <w:r w:rsidRPr="005B004B">
        <w:rPr>
          <w:rFonts w:eastAsia="Times New Roman"/>
          <w:b/>
          <w:bCs/>
        </w:rPr>
        <w:t>configuration</w:t>
      </w:r>
      <w:r w:rsidRPr="005B004B">
        <w:rPr>
          <w:rFonts w:eastAsia="Times New Roman"/>
        </w:rPr>
        <w:t xml:space="preserve"> </w:t>
      </w:r>
      <w:r w:rsidRPr="005B004B">
        <w:rPr>
          <w:rFonts w:eastAsia="Times New Roman"/>
          <w:b/>
          <w:bCs/>
        </w:rPr>
        <w:t>management</w:t>
      </w:r>
      <w:r w:rsidRPr="005B004B">
        <w:rPr>
          <w:rFonts w:eastAsia="Times New Roman"/>
        </w:rPr>
        <w:t xml:space="preserve">, automating the setup and </w:t>
      </w:r>
      <w:r w:rsidRPr="005B004B">
        <w:rPr>
          <w:rFonts w:eastAsia="Times New Roman"/>
          <w:b/>
          <w:bCs/>
        </w:rPr>
        <w:t>maintenance</w:t>
      </w:r>
      <w:r w:rsidRPr="005B004B">
        <w:rPr>
          <w:rFonts w:eastAsia="Times New Roman"/>
        </w:rPr>
        <w:t xml:space="preserve"> of </w:t>
      </w:r>
      <w:r w:rsidRPr="005B004B">
        <w:rPr>
          <w:rFonts w:eastAsia="Times New Roman"/>
          <w:b/>
          <w:bCs/>
        </w:rPr>
        <w:t>servers</w:t>
      </w:r>
      <w:r w:rsidRPr="005B004B">
        <w:rPr>
          <w:rFonts w:eastAsia="Times New Roman"/>
        </w:rPr>
        <w:t xml:space="preserve"> and application components to ensure consistency and reduce manual intervention.</w:t>
      </w:r>
    </w:p>
    <w:p w14:paraId="070B7926" w14:textId="77777777" w:rsidR="00147D8D" w:rsidRPr="005B004B" w:rsidRDefault="00147D8D" w:rsidP="00502800">
      <w:pPr>
        <w:pStyle w:val="ListParagraph"/>
        <w:numPr>
          <w:ilvl w:val="0"/>
          <w:numId w:val="48"/>
        </w:numPr>
        <w:spacing w:after="100" w:afterAutospacing="1" w:line="276" w:lineRule="auto"/>
        <w:jc w:val="both"/>
        <w:rPr>
          <w:rFonts w:eastAsia="Times New Roman"/>
        </w:rPr>
      </w:pPr>
      <w:r w:rsidRPr="005B004B">
        <w:rPr>
          <w:rFonts w:eastAsia="Times New Roman"/>
        </w:rPr>
        <w:t xml:space="preserve">Integrated </w:t>
      </w:r>
      <w:r w:rsidRPr="005B004B">
        <w:rPr>
          <w:rFonts w:eastAsia="Times New Roman"/>
          <w:b/>
          <w:bCs/>
        </w:rPr>
        <w:t>Zabbix</w:t>
      </w:r>
      <w:r w:rsidRPr="005B004B">
        <w:rPr>
          <w:rFonts w:eastAsia="Times New Roman"/>
        </w:rPr>
        <w:t xml:space="preserve"> as the </w:t>
      </w:r>
      <w:r w:rsidRPr="005B004B">
        <w:rPr>
          <w:rFonts w:eastAsia="Times New Roman"/>
          <w:b/>
          <w:bCs/>
        </w:rPr>
        <w:t>monitoring</w:t>
      </w:r>
      <w:r w:rsidRPr="005B004B">
        <w:rPr>
          <w:rFonts w:eastAsia="Times New Roman"/>
        </w:rPr>
        <w:t xml:space="preserve"> </w:t>
      </w:r>
      <w:r w:rsidRPr="005B004B">
        <w:rPr>
          <w:rFonts w:eastAsia="Times New Roman"/>
          <w:b/>
          <w:bCs/>
        </w:rPr>
        <w:t>tool</w:t>
      </w:r>
      <w:r w:rsidRPr="005B004B">
        <w:rPr>
          <w:rFonts w:eastAsia="Times New Roman"/>
        </w:rPr>
        <w:t xml:space="preserve"> to oversee the </w:t>
      </w:r>
      <w:r w:rsidRPr="005B004B">
        <w:rPr>
          <w:rFonts w:eastAsia="Times New Roman"/>
          <w:b/>
          <w:bCs/>
        </w:rPr>
        <w:t>health</w:t>
      </w:r>
      <w:r w:rsidRPr="005B004B">
        <w:rPr>
          <w:rFonts w:eastAsia="Times New Roman"/>
        </w:rPr>
        <w:t xml:space="preserve"> and </w:t>
      </w:r>
      <w:r w:rsidRPr="005B004B">
        <w:rPr>
          <w:rFonts w:eastAsia="Times New Roman"/>
          <w:b/>
          <w:bCs/>
        </w:rPr>
        <w:t>performance</w:t>
      </w:r>
      <w:r w:rsidRPr="005B004B">
        <w:rPr>
          <w:rFonts w:eastAsia="Times New Roman"/>
        </w:rPr>
        <w:t xml:space="preserve"> of the deployed infrastructure and applications, enabling </w:t>
      </w:r>
      <w:r w:rsidRPr="005B004B">
        <w:rPr>
          <w:rFonts w:eastAsia="Times New Roman"/>
          <w:b/>
          <w:bCs/>
        </w:rPr>
        <w:t>proactive</w:t>
      </w:r>
      <w:r w:rsidRPr="005B004B">
        <w:rPr>
          <w:rFonts w:eastAsia="Times New Roman"/>
        </w:rPr>
        <w:t xml:space="preserve"> </w:t>
      </w:r>
      <w:r w:rsidRPr="005B004B">
        <w:rPr>
          <w:rFonts w:eastAsia="Times New Roman"/>
          <w:b/>
          <w:bCs/>
        </w:rPr>
        <w:t>detection</w:t>
      </w:r>
      <w:r w:rsidRPr="005B004B">
        <w:rPr>
          <w:rFonts w:eastAsia="Times New Roman"/>
        </w:rPr>
        <w:t xml:space="preserve"> and resolution of issues.</w:t>
      </w:r>
    </w:p>
    <w:p w14:paraId="5E335CD4" w14:textId="692315CE" w:rsidR="00147D8D" w:rsidRDefault="00147D8D" w:rsidP="00502800">
      <w:pPr>
        <w:pStyle w:val="ListParagraph"/>
        <w:numPr>
          <w:ilvl w:val="0"/>
          <w:numId w:val="48"/>
        </w:numPr>
        <w:spacing w:after="100" w:afterAutospacing="1" w:line="276" w:lineRule="auto"/>
        <w:jc w:val="both"/>
        <w:rPr>
          <w:rFonts w:eastAsia="Times New Roman"/>
        </w:rPr>
      </w:pPr>
      <w:r w:rsidRPr="005B004B">
        <w:rPr>
          <w:rFonts w:eastAsia="Times New Roman"/>
        </w:rPr>
        <w:t xml:space="preserve">Designed and implemented </w:t>
      </w:r>
      <w:r w:rsidRPr="005B004B">
        <w:rPr>
          <w:rFonts w:eastAsia="Times New Roman"/>
          <w:b/>
          <w:bCs/>
        </w:rPr>
        <w:t>CloudFormation</w:t>
      </w:r>
      <w:r w:rsidRPr="005B004B">
        <w:rPr>
          <w:rFonts w:eastAsia="Times New Roman"/>
        </w:rPr>
        <w:t xml:space="preserve"> </w:t>
      </w:r>
      <w:r w:rsidRPr="005B004B">
        <w:rPr>
          <w:rFonts w:eastAsia="Times New Roman"/>
          <w:b/>
          <w:bCs/>
        </w:rPr>
        <w:t>templates</w:t>
      </w:r>
      <w:r w:rsidRPr="005B004B">
        <w:rPr>
          <w:rFonts w:eastAsia="Times New Roman"/>
        </w:rPr>
        <w:t xml:space="preserve"> to automate infrastructure provisioning, allowing for repeatable and reliable deployment processes.</w:t>
      </w:r>
    </w:p>
    <w:p w14:paraId="020867EA" w14:textId="4C508945" w:rsidR="00E3699B" w:rsidRPr="005B004B" w:rsidRDefault="00E3699B" w:rsidP="00502800">
      <w:pPr>
        <w:pStyle w:val="ListParagraph"/>
        <w:numPr>
          <w:ilvl w:val="0"/>
          <w:numId w:val="48"/>
        </w:numPr>
        <w:spacing w:after="100" w:afterAutospacing="1" w:line="276" w:lineRule="auto"/>
        <w:jc w:val="both"/>
        <w:rPr>
          <w:rFonts w:eastAsia="Times New Roman"/>
        </w:rPr>
      </w:pPr>
      <w:r>
        <w:t xml:space="preserve">Delivered </w:t>
      </w:r>
      <w:r>
        <w:rPr>
          <w:rStyle w:val="Strong"/>
        </w:rPr>
        <w:t>comprehensive cloud risk assessments</w:t>
      </w:r>
      <w:r>
        <w:t xml:space="preserve"> identifying compliance gaps and remediation strategies.</w:t>
      </w:r>
    </w:p>
    <w:p w14:paraId="737D096E" w14:textId="77777777" w:rsidR="00147D8D" w:rsidRPr="005B004B" w:rsidRDefault="00147D8D" w:rsidP="00502800">
      <w:pPr>
        <w:pStyle w:val="ListParagraph"/>
        <w:numPr>
          <w:ilvl w:val="0"/>
          <w:numId w:val="48"/>
        </w:numPr>
        <w:spacing w:after="0" w:line="276" w:lineRule="auto"/>
        <w:jc w:val="both"/>
        <w:rPr>
          <w:rFonts w:eastAsia="Times New Roman"/>
        </w:rPr>
      </w:pPr>
      <w:r w:rsidRPr="005B004B">
        <w:rPr>
          <w:rFonts w:eastAsia="Times New Roman"/>
        </w:rPr>
        <w:t>Collaborated with cross-functional teams to ensure seamless integration and deployment of SAP Hybris across different environments, addressing any issues that arose during deployment and ensuring alignment with project requirements.</w:t>
      </w:r>
    </w:p>
    <w:p w14:paraId="143B8CBF" w14:textId="4C886AFA" w:rsidR="00147D8D" w:rsidRPr="005B004B" w:rsidRDefault="00147D8D" w:rsidP="00D4004C">
      <w:pPr>
        <w:spacing w:after="0" w:line="276" w:lineRule="auto"/>
        <w:jc w:val="both"/>
        <w:rPr>
          <w:rFonts w:eastAsia="Times New Roman"/>
        </w:rPr>
      </w:pPr>
      <w:r w:rsidRPr="005B004B">
        <w:rPr>
          <w:rFonts w:eastAsia="Times New Roman"/>
          <w:b/>
        </w:rPr>
        <w:t>Environment</w:t>
      </w:r>
      <w:r w:rsidRPr="005B004B">
        <w:rPr>
          <w:rFonts w:eastAsia="Times New Roman"/>
        </w:rPr>
        <w:t>: AWS EC2, S3, VPC, CloudFormation, Troposphere, Puppet, SAP Hybris, Zabbix</w:t>
      </w:r>
    </w:p>
    <w:p w14:paraId="67C1019E" w14:textId="77777777" w:rsidR="00D4004C" w:rsidRPr="005B004B" w:rsidRDefault="00D4004C" w:rsidP="00D4004C">
      <w:pPr>
        <w:spacing w:after="0" w:line="276" w:lineRule="auto"/>
        <w:jc w:val="both"/>
        <w:rPr>
          <w:rFonts w:eastAsia="Times New Roman"/>
        </w:rPr>
      </w:pPr>
    </w:p>
    <w:p w14:paraId="7C46859E" w14:textId="59B6D520" w:rsidR="00CB3CE5" w:rsidRPr="005B004B" w:rsidRDefault="00CB3CE5" w:rsidP="00CB3CE5">
      <w:pPr>
        <w:pBdr>
          <w:bottom w:val="single" w:sz="18" w:space="1" w:color="auto"/>
        </w:pBdr>
        <w:spacing w:after="0" w:line="276" w:lineRule="auto"/>
        <w:rPr>
          <w:rFonts w:eastAsia="Times New Roman"/>
          <w:b/>
        </w:rPr>
      </w:pPr>
      <w:r w:rsidRPr="005B004B">
        <w:rPr>
          <w:rFonts w:eastAsia="Times New Roman"/>
          <w:b/>
        </w:rPr>
        <w:t xml:space="preserve">Fraunhofer ENAS, Germany                                                                                                 </w:t>
      </w:r>
      <w:r w:rsidRPr="005B004B">
        <w:rPr>
          <w:rFonts w:eastAsia="Times New Roman"/>
          <w:b/>
        </w:rPr>
        <w:tab/>
        <w:t xml:space="preserve">          </w:t>
      </w:r>
      <w:r w:rsidR="00B04E18" w:rsidRPr="005B004B">
        <w:rPr>
          <w:rFonts w:eastAsia="Times New Roman"/>
          <w:b/>
        </w:rPr>
        <w:t xml:space="preserve">Sep </w:t>
      </w:r>
      <w:r w:rsidRPr="005B004B">
        <w:rPr>
          <w:rFonts w:eastAsia="Times New Roman"/>
          <w:b/>
        </w:rPr>
        <w:t>2015 – Dec 2016</w:t>
      </w:r>
    </w:p>
    <w:p w14:paraId="3880F709" w14:textId="3F01BF69" w:rsidR="00CB3CE5" w:rsidRPr="005B004B" w:rsidRDefault="00CB3CE5" w:rsidP="00502800">
      <w:pPr>
        <w:pBdr>
          <w:bottom w:val="single" w:sz="18" w:space="1" w:color="auto"/>
        </w:pBdr>
        <w:spacing w:after="0" w:line="276" w:lineRule="auto"/>
        <w:rPr>
          <w:rFonts w:eastAsia="Times New Roman"/>
          <w:b/>
        </w:rPr>
      </w:pPr>
      <w:r w:rsidRPr="005B004B">
        <w:rPr>
          <w:rFonts w:eastAsia="Times New Roman"/>
          <w:b/>
        </w:rPr>
        <w:t>Role: Cloud Engineer</w:t>
      </w:r>
    </w:p>
    <w:p w14:paraId="561B0F88" w14:textId="77777777" w:rsidR="00D07666" w:rsidRPr="005B004B" w:rsidRDefault="00D07666" w:rsidP="00D07666">
      <w:pPr>
        <w:spacing w:after="0" w:line="276" w:lineRule="auto"/>
        <w:jc w:val="both"/>
        <w:rPr>
          <w:rFonts w:eastAsia="Times New Roman"/>
          <w:b/>
        </w:rPr>
      </w:pPr>
      <w:r w:rsidRPr="005B004B">
        <w:rPr>
          <w:rFonts w:eastAsia="Times New Roman"/>
          <w:b/>
        </w:rPr>
        <w:t xml:space="preserve">Project Description </w:t>
      </w:r>
    </w:p>
    <w:p w14:paraId="587506BB" w14:textId="25EBEDB8" w:rsidR="00502800" w:rsidRPr="005B004B" w:rsidRDefault="00502800" w:rsidP="00D4004C">
      <w:pPr>
        <w:spacing w:after="0" w:line="240" w:lineRule="auto"/>
        <w:jc w:val="both"/>
        <w:rPr>
          <w:rFonts w:eastAsia="Times New Roman"/>
          <w:bCs/>
        </w:rPr>
      </w:pPr>
      <w:r w:rsidRPr="005B004B">
        <w:rPr>
          <w:rFonts w:eastAsia="Times New Roman"/>
          <w:bCs/>
        </w:rPr>
        <w:t>Responsible for automating infrastructure provisioning and improving system observability as part of a foundational cloud enablement project. Focused on standardizing deployment workflows, ensuring consistent infrastructure across development and testing environments, and implementing baseline monitoring solutions to support scalability and operational transparency.</w:t>
      </w:r>
    </w:p>
    <w:p w14:paraId="1ADF2829" w14:textId="77777777" w:rsidR="00CB3CE5" w:rsidRPr="005B004B" w:rsidRDefault="00CB3CE5" w:rsidP="00D4004C">
      <w:pPr>
        <w:spacing w:before="100" w:beforeAutospacing="1" w:after="0" w:line="276" w:lineRule="auto"/>
        <w:jc w:val="both"/>
        <w:rPr>
          <w:rFonts w:eastAsia="Times New Roman"/>
          <w:b/>
        </w:rPr>
      </w:pPr>
      <w:r w:rsidRPr="005B004B">
        <w:rPr>
          <w:rFonts w:eastAsia="Times New Roman"/>
          <w:b/>
        </w:rPr>
        <w:t>Responsibilities:</w:t>
      </w:r>
    </w:p>
    <w:p w14:paraId="0F1BA34A" w14:textId="77777777" w:rsidR="00CB3CE5" w:rsidRPr="005B004B" w:rsidRDefault="00CB3CE5" w:rsidP="00502800">
      <w:pPr>
        <w:pStyle w:val="ListParagraph"/>
        <w:numPr>
          <w:ilvl w:val="0"/>
          <w:numId w:val="49"/>
        </w:numPr>
        <w:spacing w:after="100" w:afterAutospacing="1" w:line="276" w:lineRule="auto"/>
        <w:rPr>
          <w:rFonts w:eastAsia="Times New Roman"/>
        </w:rPr>
      </w:pPr>
      <w:r w:rsidRPr="005B004B">
        <w:rPr>
          <w:rFonts w:eastAsia="Times New Roman"/>
        </w:rPr>
        <w:t xml:space="preserve">Developed and maintained </w:t>
      </w:r>
      <w:r w:rsidRPr="005B004B">
        <w:rPr>
          <w:rFonts w:eastAsia="Times New Roman"/>
          <w:b/>
          <w:bCs/>
        </w:rPr>
        <w:t>Terraform scripts</w:t>
      </w:r>
      <w:r w:rsidRPr="005B004B">
        <w:rPr>
          <w:rFonts w:eastAsia="Times New Roman"/>
        </w:rPr>
        <w:t xml:space="preserve"> to provision and manage AWS infrastructure components like EC2, S3, and VPC.</w:t>
      </w:r>
    </w:p>
    <w:p w14:paraId="1E84993D" w14:textId="2F2CFCDC" w:rsidR="00B04E18" w:rsidRPr="005B004B" w:rsidRDefault="00B04E18" w:rsidP="00502800">
      <w:pPr>
        <w:pStyle w:val="ListParagraph"/>
        <w:numPr>
          <w:ilvl w:val="0"/>
          <w:numId w:val="49"/>
        </w:numPr>
        <w:spacing w:after="100" w:afterAutospacing="1" w:line="276" w:lineRule="auto"/>
        <w:rPr>
          <w:rFonts w:eastAsia="Times New Roman"/>
        </w:rPr>
      </w:pPr>
      <w:r w:rsidRPr="005B004B">
        <w:rPr>
          <w:rFonts w:eastAsia="Times New Roman"/>
        </w:rPr>
        <w:t xml:space="preserve">Automated routine tasks using </w:t>
      </w:r>
      <w:r w:rsidRPr="005B004B">
        <w:rPr>
          <w:rFonts w:eastAsia="Times New Roman"/>
          <w:b/>
          <w:bCs/>
        </w:rPr>
        <w:t>Shell scripts</w:t>
      </w:r>
      <w:r w:rsidRPr="005B004B">
        <w:rPr>
          <w:rFonts w:eastAsia="Times New Roman"/>
        </w:rPr>
        <w:t xml:space="preserve">, such as </w:t>
      </w:r>
      <w:r w:rsidRPr="005B004B">
        <w:rPr>
          <w:rFonts w:eastAsia="Times New Roman"/>
          <w:b/>
          <w:bCs/>
        </w:rPr>
        <w:t>log rotation</w:t>
      </w:r>
      <w:r w:rsidRPr="005B004B">
        <w:rPr>
          <w:rFonts w:eastAsia="Times New Roman"/>
        </w:rPr>
        <w:t>, backup validation, and disk usage monitoring.</w:t>
      </w:r>
    </w:p>
    <w:p w14:paraId="4635B51C" w14:textId="35564907" w:rsidR="00B04E18" w:rsidRPr="005B004B" w:rsidRDefault="00B04E18" w:rsidP="00502800">
      <w:pPr>
        <w:pStyle w:val="ListParagraph"/>
        <w:numPr>
          <w:ilvl w:val="0"/>
          <w:numId w:val="49"/>
        </w:numPr>
        <w:spacing w:after="100" w:afterAutospacing="1" w:line="276" w:lineRule="auto"/>
        <w:rPr>
          <w:rFonts w:eastAsia="Times New Roman"/>
        </w:rPr>
      </w:pPr>
      <w:r w:rsidRPr="005B004B">
        <w:rPr>
          <w:rFonts w:eastAsia="Times New Roman"/>
        </w:rPr>
        <w:lastRenderedPageBreak/>
        <w:t xml:space="preserve">Performed </w:t>
      </w:r>
      <w:r w:rsidRPr="005B004B">
        <w:rPr>
          <w:rFonts w:eastAsia="Times New Roman"/>
          <w:b/>
          <w:bCs/>
        </w:rPr>
        <w:t>basic Linux system administration tasks</w:t>
      </w:r>
      <w:r w:rsidRPr="005B004B">
        <w:rPr>
          <w:rFonts w:eastAsia="Times New Roman"/>
        </w:rPr>
        <w:t xml:space="preserve">, including </w:t>
      </w:r>
      <w:r w:rsidRPr="005B004B">
        <w:rPr>
          <w:rFonts w:eastAsia="Times New Roman"/>
          <w:b/>
          <w:bCs/>
        </w:rPr>
        <w:t>user management, file permissions, service restarts, and log analysis</w:t>
      </w:r>
      <w:r w:rsidRPr="005B004B">
        <w:rPr>
          <w:rFonts w:eastAsia="Times New Roman"/>
        </w:rPr>
        <w:t>.</w:t>
      </w:r>
    </w:p>
    <w:p w14:paraId="453024AF" w14:textId="6A2A28D4" w:rsidR="00474D5F" w:rsidRPr="005B004B" w:rsidRDefault="00474D5F" w:rsidP="00502800">
      <w:pPr>
        <w:pStyle w:val="ListParagraph"/>
        <w:numPr>
          <w:ilvl w:val="0"/>
          <w:numId w:val="49"/>
        </w:numPr>
        <w:spacing w:after="100" w:afterAutospacing="1" w:line="276" w:lineRule="auto"/>
        <w:rPr>
          <w:rFonts w:eastAsia="Times New Roman"/>
        </w:rPr>
      </w:pPr>
      <w:r w:rsidRPr="005B004B">
        <w:rPr>
          <w:rFonts w:eastAsia="Times New Roman"/>
        </w:rPr>
        <w:t xml:space="preserve">Managed </w:t>
      </w:r>
      <w:r w:rsidRPr="005B004B">
        <w:rPr>
          <w:rFonts w:eastAsia="Times New Roman"/>
          <w:b/>
          <w:bCs/>
        </w:rPr>
        <w:t>cron jobs</w:t>
      </w:r>
      <w:r w:rsidRPr="005B004B">
        <w:rPr>
          <w:rFonts w:eastAsia="Times New Roman"/>
        </w:rPr>
        <w:t xml:space="preserve"> to schedule automated health checks and maintenance scripts on Linux servers.</w:t>
      </w:r>
    </w:p>
    <w:p w14:paraId="37FC9863" w14:textId="14B0EE13" w:rsidR="00B04E18" w:rsidRPr="005B004B" w:rsidRDefault="00CB3CE5" w:rsidP="00502800">
      <w:pPr>
        <w:pStyle w:val="ListParagraph"/>
        <w:numPr>
          <w:ilvl w:val="0"/>
          <w:numId w:val="49"/>
        </w:numPr>
        <w:spacing w:after="100" w:afterAutospacing="1" w:line="276" w:lineRule="auto"/>
        <w:rPr>
          <w:rFonts w:eastAsia="Times New Roman"/>
        </w:rPr>
      </w:pPr>
      <w:r w:rsidRPr="005B004B">
        <w:rPr>
          <w:rFonts w:eastAsia="Times New Roman"/>
        </w:rPr>
        <w:t xml:space="preserve">Supported </w:t>
      </w:r>
      <w:r w:rsidRPr="005B004B">
        <w:rPr>
          <w:rFonts w:eastAsia="Times New Roman"/>
          <w:b/>
          <w:bCs/>
        </w:rPr>
        <w:t>CI/CD pipeline setup</w:t>
      </w:r>
      <w:r w:rsidRPr="005B004B">
        <w:rPr>
          <w:rFonts w:eastAsia="Times New Roman"/>
        </w:rPr>
        <w:t xml:space="preserve"> using </w:t>
      </w:r>
      <w:r w:rsidRPr="005B004B">
        <w:rPr>
          <w:rFonts w:eastAsia="Times New Roman"/>
          <w:b/>
          <w:bCs/>
        </w:rPr>
        <w:t>Jenkins</w:t>
      </w:r>
      <w:r w:rsidRPr="005B004B">
        <w:rPr>
          <w:rFonts w:eastAsia="Times New Roman"/>
        </w:rPr>
        <w:t xml:space="preserve"> for automating application deployments and infrastructure updates.</w:t>
      </w:r>
    </w:p>
    <w:p w14:paraId="0FC04294" w14:textId="77777777" w:rsidR="00CB3CE5" w:rsidRPr="005B004B" w:rsidRDefault="00CB3CE5" w:rsidP="00502800">
      <w:pPr>
        <w:pStyle w:val="ListParagraph"/>
        <w:numPr>
          <w:ilvl w:val="0"/>
          <w:numId w:val="49"/>
        </w:numPr>
        <w:spacing w:after="100" w:afterAutospacing="1" w:line="276" w:lineRule="auto"/>
        <w:rPr>
          <w:rFonts w:eastAsia="Times New Roman"/>
        </w:rPr>
      </w:pPr>
      <w:r w:rsidRPr="005B004B">
        <w:rPr>
          <w:rFonts w:eastAsia="Times New Roman"/>
        </w:rPr>
        <w:t>Collaborated with senior engineers to troubleshoot deployment issues and ensure stable dev/test environments.</w:t>
      </w:r>
    </w:p>
    <w:p w14:paraId="7390E42D" w14:textId="48AEEC17" w:rsidR="00CB3CE5" w:rsidRDefault="00CB3CE5" w:rsidP="00502800">
      <w:pPr>
        <w:pStyle w:val="ListParagraph"/>
        <w:numPr>
          <w:ilvl w:val="0"/>
          <w:numId w:val="49"/>
        </w:numPr>
        <w:spacing w:after="0" w:line="276" w:lineRule="auto"/>
        <w:rPr>
          <w:rFonts w:eastAsia="Times New Roman"/>
        </w:rPr>
      </w:pPr>
      <w:r w:rsidRPr="005B004B">
        <w:rPr>
          <w:rFonts w:eastAsia="Times New Roman"/>
        </w:rPr>
        <w:t>Documented deployment processes, configurations, and troubleshooting steps to support knowledge sharing within the team.</w:t>
      </w:r>
    </w:p>
    <w:p w14:paraId="79A407E4" w14:textId="727A19A0" w:rsidR="00E3699B" w:rsidRPr="005B004B" w:rsidRDefault="00E3699B" w:rsidP="00502800">
      <w:pPr>
        <w:pStyle w:val="ListParagraph"/>
        <w:numPr>
          <w:ilvl w:val="0"/>
          <w:numId w:val="49"/>
        </w:numPr>
        <w:spacing w:after="0" w:line="276" w:lineRule="auto"/>
        <w:rPr>
          <w:rFonts w:eastAsia="Times New Roman"/>
        </w:rPr>
      </w:pPr>
      <w:r>
        <w:t xml:space="preserve">Conducted </w:t>
      </w:r>
      <w:r>
        <w:rPr>
          <w:rStyle w:val="Strong"/>
        </w:rPr>
        <w:t>network readiness assessments</w:t>
      </w:r>
      <w:r>
        <w:t xml:space="preserve"> including latency mapping, VPN planning, and hybrid connectivity validation</w:t>
      </w:r>
    </w:p>
    <w:p w14:paraId="6A1FD4BC" w14:textId="4ED894B9" w:rsidR="00CB3CE5" w:rsidRPr="005B004B" w:rsidRDefault="00CB3CE5" w:rsidP="00D4004C">
      <w:pPr>
        <w:spacing w:after="0" w:line="276" w:lineRule="auto"/>
        <w:jc w:val="both"/>
        <w:rPr>
          <w:rFonts w:eastAsia="Times New Roman"/>
        </w:rPr>
      </w:pPr>
      <w:r w:rsidRPr="005B004B">
        <w:rPr>
          <w:rFonts w:eastAsia="Times New Roman"/>
          <w:b/>
        </w:rPr>
        <w:t>Environment</w:t>
      </w:r>
      <w:r w:rsidRPr="005B004B">
        <w:rPr>
          <w:rFonts w:eastAsia="Times New Roman"/>
        </w:rPr>
        <w:t>: AWS</w:t>
      </w:r>
      <w:r w:rsidR="00B04E18" w:rsidRPr="005B004B">
        <w:rPr>
          <w:rFonts w:eastAsia="Times New Roman"/>
        </w:rPr>
        <w:t xml:space="preserve"> EC2</w:t>
      </w:r>
      <w:r w:rsidRPr="005B004B">
        <w:rPr>
          <w:rFonts w:eastAsia="Times New Roman"/>
        </w:rPr>
        <w:t xml:space="preserve">, Terraform, </w:t>
      </w:r>
      <w:r w:rsidR="00B04E18" w:rsidRPr="005B004B">
        <w:rPr>
          <w:rFonts w:eastAsia="Times New Roman"/>
        </w:rPr>
        <w:t xml:space="preserve">Shell, </w:t>
      </w:r>
      <w:r w:rsidRPr="005B004B">
        <w:rPr>
          <w:rFonts w:eastAsia="Times New Roman"/>
        </w:rPr>
        <w:t>Jenkins, Docker, Amazon CloudWatch, YAML, Git, Linux</w:t>
      </w:r>
    </w:p>
    <w:p w14:paraId="465B6C07" w14:textId="77777777" w:rsidR="00D4004C" w:rsidRPr="005B004B" w:rsidRDefault="00D4004C" w:rsidP="00D4004C">
      <w:pPr>
        <w:spacing w:after="0" w:line="276" w:lineRule="auto"/>
        <w:jc w:val="both"/>
        <w:rPr>
          <w:rFonts w:eastAsia="Times New Roman"/>
        </w:rPr>
      </w:pPr>
    </w:p>
    <w:p w14:paraId="63CA9135" w14:textId="32AF2D39" w:rsidR="006D2891" w:rsidRPr="005B004B" w:rsidRDefault="006D2891" w:rsidP="006D2891">
      <w:pPr>
        <w:pBdr>
          <w:bottom w:val="single" w:sz="18" w:space="1" w:color="auto"/>
        </w:pBdr>
        <w:spacing w:after="0" w:line="276" w:lineRule="auto"/>
        <w:rPr>
          <w:rFonts w:eastAsia="Times New Roman"/>
          <w:b/>
        </w:rPr>
      </w:pPr>
      <w:r w:rsidRPr="005B004B">
        <w:rPr>
          <w:rFonts w:eastAsia="Times New Roman"/>
          <w:b/>
        </w:rPr>
        <w:t>SmartEdge Solutions, India</w:t>
      </w:r>
      <w:r w:rsidRPr="005B004B">
        <w:rPr>
          <w:rFonts w:eastAsia="Times New Roman"/>
          <w:b/>
        </w:rPr>
        <w:tab/>
      </w:r>
      <w:r w:rsidRPr="005B004B">
        <w:rPr>
          <w:rFonts w:eastAsia="Times New Roman"/>
          <w:b/>
        </w:rPr>
        <w:tab/>
      </w:r>
      <w:r w:rsidRPr="005B004B">
        <w:rPr>
          <w:rFonts w:eastAsia="Times New Roman"/>
          <w:b/>
        </w:rPr>
        <w:tab/>
      </w:r>
      <w:r w:rsidRPr="005B004B">
        <w:rPr>
          <w:rFonts w:eastAsia="Times New Roman"/>
          <w:b/>
        </w:rPr>
        <w:tab/>
      </w:r>
      <w:r w:rsidRPr="005B004B">
        <w:rPr>
          <w:rFonts w:eastAsia="Times New Roman"/>
          <w:b/>
        </w:rPr>
        <w:tab/>
        <w:t xml:space="preserve">   </w:t>
      </w:r>
      <w:r w:rsidRPr="005B004B">
        <w:rPr>
          <w:rFonts w:eastAsia="Times New Roman"/>
          <w:b/>
        </w:rPr>
        <w:tab/>
      </w:r>
      <w:r w:rsidRPr="005B004B">
        <w:rPr>
          <w:rFonts w:eastAsia="Times New Roman"/>
          <w:b/>
        </w:rPr>
        <w:tab/>
        <w:t xml:space="preserve">              </w:t>
      </w:r>
      <w:r w:rsidR="00B04E18" w:rsidRPr="005B004B">
        <w:rPr>
          <w:rFonts w:eastAsia="Times New Roman"/>
          <w:b/>
        </w:rPr>
        <w:t xml:space="preserve">  </w:t>
      </w:r>
      <w:r w:rsidRPr="005B004B">
        <w:rPr>
          <w:rFonts w:eastAsia="Times New Roman"/>
          <w:b/>
        </w:rPr>
        <w:t xml:space="preserve">Jun 2012 – </w:t>
      </w:r>
      <w:r w:rsidR="00B04E18" w:rsidRPr="005B004B">
        <w:rPr>
          <w:rFonts w:eastAsia="Times New Roman"/>
          <w:b/>
        </w:rPr>
        <w:t>Jul</w:t>
      </w:r>
      <w:r w:rsidRPr="005B004B">
        <w:rPr>
          <w:rFonts w:eastAsia="Times New Roman"/>
          <w:b/>
        </w:rPr>
        <w:t xml:space="preserve"> 2013</w:t>
      </w:r>
    </w:p>
    <w:p w14:paraId="6D319982" w14:textId="47D55AEA" w:rsidR="006D2891" w:rsidRPr="005B004B" w:rsidRDefault="006D2891" w:rsidP="00502800">
      <w:pPr>
        <w:pBdr>
          <w:bottom w:val="single" w:sz="18" w:space="1" w:color="auto"/>
        </w:pBdr>
        <w:spacing w:after="0" w:line="276" w:lineRule="auto"/>
        <w:rPr>
          <w:rFonts w:eastAsia="Times New Roman"/>
          <w:b/>
        </w:rPr>
      </w:pPr>
      <w:r w:rsidRPr="005B004B">
        <w:rPr>
          <w:rFonts w:eastAsia="Times New Roman"/>
          <w:b/>
        </w:rPr>
        <w:t>Role: Software Engineer/Linux Administrator</w:t>
      </w:r>
    </w:p>
    <w:p w14:paraId="2978A893" w14:textId="77777777" w:rsidR="00502800" w:rsidRPr="005B004B" w:rsidRDefault="006D2891" w:rsidP="00502800">
      <w:pPr>
        <w:spacing w:after="0" w:line="276" w:lineRule="auto"/>
        <w:jc w:val="both"/>
        <w:rPr>
          <w:rFonts w:eastAsia="Times New Roman"/>
          <w:b/>
          <w:bCs/>
        </w:rPr>
      </w:pPr>
      <w:r w:rsidRPr="005B004B">
        <w:rPr>
          <w:rFonts w:eastAsia="Times New Roman"/>
          <w:b/>
          <w:bCs/>
        </w:rPr>
        <w:t>Overview:</w:t>
      </w:r>
    </w:p>
    <w:p w14:paraId="44BE41CF" w14:textId="3B64EA2E" w:rsidR="00C312DA" w:rsidRPr="005B004B" w:rsidRDefault="00502800" w:rsidP="00502800">
      <w:pPr>
        <w:spacing w:after="0" w:line="276" w:lineRule="auto"/>
        <w:jc w:val="both"/>
        <w:rPr>
          <w:rFonts w:eastAsia="Times New Roman"/>
          <w:b/>
          <w:bCs/>
        </w:rPr>
      </w:pPr>
      <w:r w:rsidRPr="005B004B">
        <w:rPr>
          <w:rFonts w:eastAsia="Times New Roman"/>
        </w:rPr>
        <w:t>Contributed to the Enterprise Linux Infrastructure Operations project, supporting the setup and maintenance of Linux-based servers used for internal enterprise services like web hosting, DNS, and FTP. Gained hands-on experience provisioning virtual machines, configuring core system services, writing basic automation scripts, and performing routine patching and monitoring tasks under the guidance of senior administrators. The project aimed to maintain secure, stable, and scalable environments across development and staging infrastructure.</w:t>
      </w:r>
    </w:p>
    <w:p w14:paraId="78B30E80" w14:textId="3768A63D" w:rsidR="006D2891" w:rsidRPr="005B004B" w:rsidRDefault="006D2891" w:rsidP="00D4004C">
      <w:pPr>
        <w:spacing w:before="100" w:beforeAutospacing="1" w:after="0" w:line="276" w:lineRule="auto"/>
        <w:jc w:val="both"/>
        <w:rPr>
          <w:rFonts w:eastAsia="Times New Roman"/>
          <w:iCs/>
        </w:rPr>
      </w:pPr>
      <w:r w:rsidRPr="005B004B">
        <w:rPr>
          <w:rFonts w:eastAsia="Times New Roman"/>
          <w:b/>
        </w:rPr>
        <w:t>Responsibilities:</w:t>
      </w:r>
    </w:p>
    <w:p w14:paraId="0C26BDB9" w14:textId="77777777"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Created and managed user accounts and access permissions on </w:t>
      </w:r>
      <w:r w:rsidRPr="005B004B">
        <w:rPr>
          <w:rStyle w:val="Strong"/>
        </w:rPr>
        <w:t>RHEL</w:t>
      </w:r>
      <w:r w:rsidRPr="005B004B">
        <w:t xml:space="preserve"> systems.</w:t>
      </w:r>
    </w:p>
    <w:p w14:paraId="2077B64D" w14:textId="77777777"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Troubleshot application and network-level issues related to </w:t>
      </w:r>
      <w:r w:rsidRPr="005B004B">
        <w:rPr>
          <w:rStyle w:val="Strong"/>
        </w:rPr>
        <w:t>TCP/IP, DNS, VPN, and HTTP/HTTPS</w:t>
      </w:r>
      <w:r w:rsidRPr="005B004B">
        <w:t xml:space="preserve"> protocols.</w:t>
      </w:r>
    </w:p>
    <w:p w14:paraId="2C52156F" w14:textId="77777777"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Developed and deployed </w:t>
      </w:r>
      <w:r w:rsidRPr="005B004B">
        <w:rPr>
          <w:rStyle w:val="Strong"/>
        </w:rPr>
        <w:t>Bash/shell scripts</w:t>
      </w:r>
      <w:r w:rsidRPr="005B004B">
        <w:t xml:space="preserve"> for system monitoring, log analysis, and service automation.</w:t>
      </w:r>
    </w:p>
    <w:p w14:paraId="3BE4FC02" w14:textId="513604FD" w:rsidR="00B04E18" w:rsidRPr="00E3699B" w:rsidRDefault="00B04E18" w:rsidP="00502800">
      <w:pPr>
        <w:pStyle w:val="ListParagraph"/>
        <w:numPr>
          <w:ilvl w:val="0"/>
          <w:numId w:val="50"/>
        </w:numPr>
        <w:spacing w:after="100" w:afterAutospacing="1" w:line="276" w:lineRule="auto"/>
        <w:rPr>
          <w:rFonts w:eastAsia="Times New Roman"/>
        </w:rPr>
      </w:pPr>
      <w:r w:rsidRPr="005B004B">
        <w:t xml:space="preserve">Performed system installations and deployments using </w:t>
      </w:r>
      <w:r w:rsidRPr="005B004B">
        <w:rPr>
          <w:rStyle w:val="Strong"/>
        </w:rPr>
        <w:t>Red Hat Kickstart</w:t>
      </w:r>
      <w:r w:rsidRPr="005B004B">
        <w:t>, ensuring consistent OS configuration across servers.</w:t>
      </w:r>
    </w:p>
    <w:p w14:paraId="206A2D1D" w14:textId="47291513" w:rsidR="00E3699B" w:rsidRPr="005B004B" w:rsidRDefault="00E3699B" w:rsidP="00502800">
      <w:pPr>
        <w:pStyle w:val="ListParagraph"/>
        <w:numPr>
          <w:ilvl w:val="0"/>
          <w:numId w:val="50"/>
        </w:numPr>
        <w:spacing w:after="100" w:afterAutospacing="1" w:line="276" w:lineRule="auto"/>
        <w:rPr>
          <w:rFonts w:eastAsia="Times New Roman"/>
        </w:rPr>
      </w:pPr>
      <w:r>
        <w:t xml:space="preserve">Defined </w:t>
      </w:r>
      <w:r>
        <w:rPr>
          <w:rStyle w:val="Strong"/>
        </w:rPr>
        <w:t>cloud landing zone architectures</w:t>
      </w:r>
      <w:r>
        <w:t xml:space="preserve"> based on assessment outcomes to ensure scalability and compliance.</w:t>
      </w:r>
    </w:p>
    <w:p w14:paraId="1EC4DC40" w14:textId="77777777"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Managed </w:t>
      </w:r>
      <w:r w:rsidRPr="005B004B">
        <w:rPr>
          <w:rStyle w:val="Strong"/>
        </w:rPr>
        <w:t>file systems and disk partitions</w:t>
      </w:r>
      <w:r w:rsidRPr="005B004B">
        <w:t>, including formatting, mounting, and backup procedures.</w:t>
      </w:r>
    </w:p>
    <w:p w14:paraId="01B6DD64" w14:textId="77777777"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Created and maintained </w:t>
      </w:r>
      <w:r w:rsidRPr="005B004B">
        <w:rPr>
          <w:rStyle w:val="Strong"/>
        </w:rPr>
        <w:t>cron jobs</w:t>
      </w:r>
      <w:r w:rsidRPr="005B004B">
        <w:t xml:space="preserve"> to automate backups, cleanup, and other repetitive admin tasks.</w:t>
      </w:r>
    </w:p>
    <w:p w14:paraId="158FA1D8" w14:textId="77777777"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Deployed and managed </w:t>
      </w:r>
      <w:r w:rsidRPr="005B004B">
        <w:rPr>
          <w:rStyle w:val="Strong"/>
        </w:rPr>
        <w:t>Linux VMs using VMware vCenter</w:t>
      </w:r>
      <w:r w:rsidRPr="005B004B">
        <w:t>, including VM templates and troubleshooting virtualization issues.</w:t>
      </w:r>
    </w:p>
    <w:p w14:paraId="5B69A6A9" w14:textId="2535E75C" w:rsidR="00B04E18" w:rsidRPr="005B004B" w:rsidRDefault="00B04E18" w:rsidP="00502800">
      <w:pPr>
        <w:pStyle w:val="ListParagraph"/>
        <w:numPr>
          <w:ilvl w:val="0"/>
          <w:numId w:val="50"/>
        </w:numPr>
        <w:spacing w:after="100" w:afterAutospacing="1" w:line="276" w:lineRule="auto"/>
        <w:rPr>
          <w:rFonts w:eastAsia="Times New Roman"/>
        </w:rPr>
      </w:pPr>
      <w:r w:rsidRPr="005B004B">
        <w:t xml:space="preserve">Participated in routine patch management, system upgrades, and monitored system health using tools like </w:t>
      </w:r>
      <w:r w:rsidRPr="005B004B">
        <w:rPr>
          <w:rStyle w:val="Strong"/>
        </w:rPr>
        <w:t>Nagios and Splunk</w:t>
      </w:r>
      <w:r w:rsidRPr="005B004B">
        <w:t>.</w:t>
      </w:r>
    </w:p>
    <w:p w14:paraId="08EB0325" w14:textId="31125D16" w:rsidR="00147D8D" w:rsidRPr="005B004B" w:rsidRDefault="006D2891" w:rsidP="00147D8D">
      <w:pPr>
        <w:spacing w:line="276" w:lineRule="auto"/>
        <w:jc w:val="both"/>
        <w:rPr>
          <w:lang w:val="en-IN"/>
        </w:rPr>
      </w:pPr>
      <w:r w:rsidRPr="005B004B">
        <w:rPr>
          <w:rFonts w:eastAsia="Times New Roman"/>
          <w:b/>
        </w:rPr>
        <w:t>Environment</w:t>
      </w:r>
      <w:r w:rsidRPr="005B004B">
        <w:rPr>
          <w:rFonts w:eastAsia="Times New Roman"/>
        </w:rPr>
        <w:t xml:space="preserve">: </w:t>
      </w:r>
      <w:r w:rsidR="00B04E18" w:rsidRPr="005B004B">
        <w:rPr>
          <w:lang w:val="en-IN"/>
        </w:rPr>
        <w:t>RHEL, CentOS, Shell Scripting, Kickstart, VMware vCenter, ESXi, XEN, Apache, DNS, DHCP, FTP, NFS, LDAP, SMTP, TCP/IP, WebSphere Portal, Perforce, SVN, SE Linux, Cron, Logrotate</w:t>
      </w:r>
    </w:p>
    <w:p w14:paraId="3FB13F08" w14:textId="06D29AB8" w:rsidR="000F6483" w:rsidRPr="005B004B" w:rsidRDefault="000F6483" w:rsidP="00015194">
      <w:pPr>
        <w:spacing w:line="276" w:lineRule="auto"/>
        <w:jc w:val="both"/>
        <w:rPr>
          <w:rFonts w:eastAsia="Times New Roman"/>
          <w:highlight w:val="white"/>
        </w:rPr>
      </w:pPr>
    </w:p>
    <w:sectPr w:rsidR="000F6483" w:rsidRPr="005B004B" w:rsidSect="00555D01">
      <w:pgSz w:w="11907" w:h="16839"/>
      <w:pgMar w:top="720" w:right="720" w:bottom="720" w:left="720" w:header="720" w:footer="720" w:gutter="0"/>
      <w:pgBorders>
        <w:top w:val="threeDEngrave" w:sz="24" w:space="31" w:color="auto"/>
        <w:left w:val="threeDEngrave" w:sz="24" w:space="31" w:color="auto"/>
        <w:bottom w:val="threeDEmboss" w:sz="24" w:space="31" w:color="auto"/>
        <w:right w:val="threeDEmboss" w:sz="24" w:space="31"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41D6" w14:textId="77777777" w:rsidR="004A2CFA" w:rsidRDefault="004A2CFA" w:rsidP="00013B10">
      <w:pPr>
        <w:spacing w:after="0" w:line="240" w:lineRule="auto"/>
      </w:pPr>
      <w:r>
        <w:separator/>
      </w:r>
    </w:p>
  </w:endnote>
  <w:endnote w:type="continuationSeparator" w:id="0">
    <w:p w14:paraId="4FDF8154" w14:textId="77777777" w:rsidR="004A2CFA" w:rsidRDefault="004A2CFA" w:rsidP="0001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6597" w14:textId="77777777" w:rsidR="004A2CFA" w:rsidRDefault="004A2CFA" w:rsidP="00013B10">
      <w:pPr>
        <w:spacing w:after="0" w:line="240" w:lineRule="auto"/>
      </w:pPr>
      <w:r>
        <w:separator/>
      </w:r>
    </w:p>
  </w:footnote>
  <w:footnote w:type="continuationSeparator" w:id="0">
    <w:p w14:paraId="74D49788" w14:textId="77777777" w:rsidR="004A2CFA" w:rsidRDefault="004A2CFA" w:rsidP="00013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24E"/>
    <w:multiLevelType w:val="multilevel"/>
    <w:tmpl w:val="ECBA4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E45E4E"/>
    <w:multiLevelType w:val="multilevel"/>
    <w:tmpl w:val="30A8F94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D6A95"/>
    <w:multiLevelType w:val="multilevel"/>
    <w:tmpl w:val="8BB8B88E"/>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5D57476"/>
    <w:multiLevelType w:val="hybridMultilevel"/>
    <w:tmpl w:val="1466D0F6"/>
    <w:lvl w:ilvl="0" w:tplc="04090001">
      <w:start w:val="1"/>
      <w:numFmt w:val="bullet"/>
      <w:lvlText w:val=""/>
      <w:lvlJc w:val="left"/>
      <w:pPr>
        <w:ind w:left="81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1119D"/>
    <w:multiLevelType w:val="hybridMultilevel"/>
    <w:tmpl w:val="EEDC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F4E2E"/>
    <w:multiLevelType w:val="hybridMultilevel"/>
    <w:tmpl w:val="F304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A08E1"/>
    <w:multiLevelType w:val="hybridMultilevel"/>
    <w:tmpl w:val="8326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FA3E8D"/>
    <w:multiLevelType w:val="multilevel"/>
    <w:tmpl w:val="D83C1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F8336C0"/>
    <w:multiLevelType w:val="hybridMultilevel"/>
    <w:tmpl w:val="269A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AC791D"/>
    <w:multiLevelType w:val="hybridMultilevel"/>
    <w:tmpl w:val="59E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47351A"/>
    <w:multiLevelType w:val="hybridMultilevel"/>
    <w:tmpl w:val="EF04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560421"/>
    <w:multiLevelType w:val="hybridMultilevel"/>
    <w:tmpl w:val="C3F659E6"/>
    <w:lvl w:ilvl="0" w:tplc="B708294C">
      <w:numFmt w:val="bullet"/>
      <w:lvlText w:val=""/>
      <w:lvlJc w:val="left"/>
      <w:pPr>
        <w:ind w:left="81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D79B1"/>
    <w:multiLevelType w:val="multilevel"/>
    <w:tmpl w:val="8CD41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13" w15:restartNumberingAfterBreak="0">
    <w:nsid w:val="1AC47C3D"/>
    <w:multiLevelType w:val="hybridMultilevel"/>
    <w:tmpl w:val="7A5A4C80"/>
    <w:lvl w:ilvl="0" w:tplc="5F60675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92D61"/>
    <w:multiLevelType w:val="multilevel"/>
    <w:tmpl w:val="2EE69CAE"/>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D7C4687"/>
    <w:multiLevelType w:val="hybridMultilevel"/>
    <w:tmpl w:val="E3304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9D21DC"/>
    <w:multiLevelType w:val="multilevel"/>
    <w:tmpl w:val="9664F700"/>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FC61801"/>
    <w:multiLevelType w:val="multilevel"/>
    <w:tmpl w:val="9C3E9E3A"/>
    <w:lvl w:ilvl="0">
      <w:start w:val="1"/>
      <w:numFmt w:val="bullet"/>
      <w:lvlText w:val=""/>
      <w:lvlJc w:val="left"/>
      <w:pPr>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6130AD"/>
    <w:multiLevelType w:val="hybridMultilevel"/>
    <w:tmpl w:val="1EC0F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869E2"/>
    <w:multiLevelType w:val="multilevel"/>
    <w:tmpl w:val="A86EF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4DD4982"/>
    <w:multiLevelType w:val="multilevel"/>
    <w:tmpl w:val="A32C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3139F"/>
    <w:multiLevelType w:val="hybridMultilevel"/>
    <w:tmpl w:val="2084B92E"/>
    <w:lvl w:ilvl="0" w:tplc="5F60675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A614AB7"/>
    <w:multiLevelType w:val="hybridMultilevel"/>
    <w:tmpl w:val="13AE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67097"/>
    <w:multiLevelType w:val="multilevel"/>
    <w:tmpl w:val="80D6185A"/>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666FE5"/>
    <w:multiLevelType w:val="hybridMultilevel"/>
    <w:tmpl w:val="D6AE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187AE7"/>
    <w:multiLevelType w:val="multilevel"/>
    <w:tmpl w:val="5C2C9542"/>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42E6723"/>
    <w:multiLevelType w:val="multilevel"/>
    <w:tmpl w:val="0B8C7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27" w15:restartNumberingAfterBreak="0">
    <w:nsid w:val="44C90BE0"/>
    <w:multiLevelType w:val="multilevel"/>
    <w:tmpl w:val="7B2EEFEC"/>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5255913"/>
    <w:multiLevelType w:val="multilevel"/>
    <w:tmpl w:val="E836E5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55D527B"/>
    <w:multiLevelType w:val="multilevel"/>
    <w:tmpl w:val="2130A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30" w15:restartNumberingAfterBreak="0">
    <w:nsid w:val="45865F38"/>
    <w:multiLevelType w:val="hybridMultilevel"/>
    <w:tmpl w:val="4E3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A62FDE"/>
    <w:multiLevelType w:val="hybridMultilevel"/>
    <w:tmpl w:val="38E89C18"/>
    <w:lvl w:ilvl="0" w:tplc="81AAF4A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20FC9"/>
    <w:multiLevelType w:val="multilevel"/>
    <w:tmpl w:val="856E3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33" w15:restartNumberingAfterBreak="0">
    <w:nsid w:val="473803E7"/>
    <w:multiLevelType w:val="hybridMultilevel"/>
    <w:tmpl w:val="A81CA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4B5318"/>
    <w:multiLevelType w:val="multilevel"/>
    <w:tmpl w:val="033ED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EDB5BCD"/>
    <w:multiLevelType w:val="multilevel"/>
    <w:tmpl w:val="1570D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36" w15:restartNumberingAfterBreak="0">
    <w:nsid w:val="4F066D3D"/>
    <w:multiLevelType w:val="multilevel"/>
    <w:tmpl w:val="64C09AD6"/>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8F63127"/>
    <w:multiLevelType w:val="hybridMultilevel"/>
    <w:tmpl w:val="E2AC6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8C01FA"/>
    <w:multiLevelType w:val="multilevel"/>
    <w:tmpl w:val="A3FC79F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BBD366F"/>
    <w:multiLevelType w:val="multilevel"/>
    <w:tmpl w:val="BF50F752"/>
    <w:lvl w:ilvl="0">
      <w:start w:val="1"/>
      <w:numFmt w:val="bullet"/>
      <w:lvlText w:val=""/>
      <w:lvlJc w:val="left"/>
      <w:pPr>
        <w:ind w:left="720" w:hanging="360"/>
      </w:pPr>
      <w:rPr>
        <w:rFonts w:ascii="Wingdings 2" w:hAnsi="Wingdings 2"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D682D19"/>
    <w:multiLevelType w:val="hybridMultilevel"/>
    <w:tmpl w:val="B9BE5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9A2EF5"/>
    <w:multiLevelType w:val="hybridMultilevel"/>
    <w:tmpl w:val="5110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1E55112"/>
    <w:multiLevelType w:val="multilevel"/>
    <w:tmpl w:val="E6ECAC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3" w15:restartNumberingAfterBreak="0">
    <w:nsid w:val="675B6271"/>
    <w:multiLevelType w:val="multilevel"/>
    <w:tmpl w:val="9E20AA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7EE68CE"/>
    <w:multiLevelType w:val="multilevel"/>
    <w:tmpl w:val="01544D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6BB84B04"/>
    <w:multiLevelType w:val="hybridMultilevel"/>
    <w:tmpl w:val="2834B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C17907"/>
    <w:multiLevelType w:val="multilevel"/>
    <w:tmpl w:val="CA3CE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19401DA"/>
    <w:multiLevelType w:val="multilevel"/>
    <w:tmpl w:val="87568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D893C8D"/>
    <w:multiLevelType w:val="multilevel"/>
    <w:tmpl w:val="3F08A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49" w15:restartNumberingAfterBreak="0">
    <w:nsid w:val="7F7A4BD4"/>
    <w:multiLevelType w:val="multilevel"/>
    <w:tmpl w:val="8DC896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8"/>
  </w:num>
  <w:num w:numId="2">
    <w:abstractNumId w:val="12"/>
  </w:num>
  <w:num w:numId="3">
    <w:abstractNumId w:val="35"/>
  </w:num>
  <w:num w:numId="4">
    <w:abstractNumId w:val="29"/>
  </w:num>
  <w:num w:numId="5">
    <w:abstractNumId w:val="42"/>
  </w:num>
  <w:num w:numId="6">
    <w:abstractNumId w:val="26"/>
  </w:num>
  <w:num w:numId="7">
    <w:abstractNumId w:val="32"/>
  </w:num>
  <w:num w:numId="8">
    <w:abstractNumId w:val="44"/>
  </w:num>
  <w:num w:numId="9">
    <w:abstractNumId w:val="4"/>
  </w:num>
  <w:num w:numId="10">
    <w:abstractNumId w:val="11"/>
  </w:num>
  <w:num w:numId="11">
    <w:abstractNumId w:val="3"/>
  </w:num>
  <w:num w:numId="12">
    <w:abstractNumId w:val="5"/>
  </w:num>
  <w:num w:numId="13">
    <w:abstractNumId w:val="1"/>
  </w:num>
  <w:num w:numId="14">
    <w:abstractNumId w:val="31"/>
  </w:num>
  <w:num w:numId="15">
    <w:abstractNumId w:val="21"/>
  </w:num>
  <w:num w:numId="16">
    <w:abstractNumId w:val="13"/>
  </w:num>
  <w:num w:numId="17">
    <w:abstractNumId w:val="46"/>
  </w:num>
  <w:num w:numId="18">
    <w:abstractNumId w:val="19"/>
  </w:num>
  <w:num w:numId="19">
    <w:abstractNumId w:val="7"/>
  </w:num>
  <w:num w:numId="20">
    <w:abstractNumId w:val="47"/>
  </w:num>
  <w:num w:numId="21">
    <w:abstractNumId w:val="28"/>
  </w:num>
  <w:num w:numId="22">
    <w:abstractNumId w:val="39"/>
  </w:num>
  <w:num w:numId="23">
    <w:abstractNumId w:val="49"/>
  </w:num>
  <w:num w:numId="24">
    <w:abstractNumId w:val="14"/>
  </w:num>
  <w:num w:numId="25">
    <w:abstractNumId w:val="25"/>
  </w:num>
  <w:num w:numId="26">
    <w:abstractNumId w:val="36"/>
  </w:num>
  <w:num w:numId="27">
    <w:abstractNumId w:val="0"/>
  </w:num>
  <w:num w:numId="28">
    <w:abstractNumId w:val="23"/>
  </w:num>
  <w:num w:numId="29">
    <w:abstractNumId w:val="43"/>
  </w:num>
  <w:num w:numId="30">
    <w:abstractNumId w:val="16"/>
  </w:num>
  <w:num w:numId="31">
    <w:abstractNumId w:val="34"/>
  </w:num>
  <w:num w:numId="32">
    <w:abstractNumId w:val="2"/>
  </w:num>
  <w:num w:numId="33">
    <w:abstractNumId w:val="38"/>
  </w:num>
  <w:num w:numId="34">
    <w:abstractNumId w:val="27"/>
  </w:num>
  <w:num w:numId="35">
    <w:abstractNumId w:val="20"/>
  </w:num>
  <w:num w:numId="36">
    <w:abstractNumId w:val="17"/>
  </w:num>
  <w:num w:numId="37">
    <w:abstractNumId w:val="33"/>
  </w:num>
  <w:num w:numId="38">
    <w:abstractNumId w:val="22"/>
  </w:num>
  <w:num w:numId="39">
    <w:abstractNumId w:val="30"/>
  </w:num>
  <w:num w:numId="40">
    <w:abstractNumId w:val="10"/>
  </w:num>
  <w:num w:numId="41">
    <w:abstractNumId w:val="18"/>
  </w:num>
  <w:num w:numId="42">
    <w:abstractNumId w:val="24"/>
  </w:num>
  <w:num w:numId="43">
    <w:abstractNumId w:val="40"/>
  </w:num>
  <w:num w:numId="44">
    <w:abstractNumId w:val="37"/>
  </w:num>
  <w:num w:numId="45">
    <w:abstractNumId w:val="45"/>
  </w:num>
  <w:num w:numId="46">
    <w:abstractNumId w:val="41"/>
  </w:num>
  <w:num w:numId="47">
    <w:abstractNumId w:val="9"/>
  </w:num>
  <w:num w:numId="48">
    <w:abstractNumId w:val="15"/>
  </w:num>
  <w:num w:numId="49">
    <w:abstractNumId w:val="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35"/>
    <w:rsid w:val="00000BBC"/>
    <w:rsid w:val="00007C10"/>
    <w:rsid w:val="00013B10"/>
    <w:rsid w:val="00015194"/>
    <w:rsid w:val="000279BF"/>
    <w:rsid w:val="00035805"/>
    <w:rsid w:val="00037010"/>
    <w:rsid w:val="00071F41"/>
    <w:rsid w:val="00071F7D"/>
    <w:rsid w:val="00080032"/>
    <w:rsid w:val="000A1965"/>
    <w:rsid w:val="000D7BA7"/>
    <w:rsid w:val="000E2E5A"/>
    <w:rsid w:val="000E3D1B"/>
    <w:rsid w:val="000F6483"/>
    <w:rsid w:val="00141702"/>
    <w:rsid w:val="001425B2"/>
    <w:rsid w:val="00147D8D"/>
    <w:rsid w:val="001524AC"/>
    <w:rsid w:val="00161E36"/>
    <w:rsid w:val="00167BDC"/>
    <w:rsid w:val="00191F94"/>
    <w:rsid w:val="001B461B"/>
    <w:rsid w:val="001C0DDA"/>
    <w:rsid w:val="0020211B"/>
    <w:rsid w:val="002056F2"/>
    <w:rsid w:val="00222A06"/>
    <w:rsid w:val="0023064B"/>
    <w:rsid w:val="00250FB1"/>
    <w:rsid w:val="00294C63"/>
    <w:rsid w:val="00297801"/>
    <w:rsid w:val="00312CFB"/>
    <w:rsid w:val="00313227"/>
    <w:rsid w:val="00313F92"/>
    <w:rsid w:val="00365603"/>
    <w:rsid w:val="00382F62"/>
    <w:rsid w:val="00395235"/>
    <w:rsid w:val="003B68A1"/>
    <w:rsid w:val="003F02F6"/>
    <w:rsid w:val="003F501A"/>
    <w:rsid w:val="00406350"/>
    <w:rsid w:val="00412D86"/>
    <w:rsid w:val="00415032"/>
    <w:rsid w:val="00474D5F"/>
    <w:rsid w:val="00495C15"/>
    <w:rsid w:val="004A2CFA"/>
    <w:rsid w:val="004C2306"/>
    <w:rsid w:val="004C510E"/>
    <w:rsid w:val="004D7B2E"/>
    <w:rsid w:val="004E31E1"/>
    <w:rsid w:val="00502800"/>
    <w:rsid w:val="005040DB"/>
    <w:rsid w:val="00512E74"/>
    <w:rsid w:val="0053463D"/>
    <w:rsid w:val="00552D2B"/>
    <w:rsid w:val="00555014"/>
    <w:rsid w:val="00555D01"/>
    <w:rsid w:val="005570CE"/>
    <w:rsid w:val="0056353E"/>
    <w:rsid w:val="00590871"/>
    <w:rsid w:val="005B004B"/>
    <w:rsid w:val="005E631D"/>
    <w:rsid w:val="005F79F0"/>
    <w:rsid w:val="00605CB0"/>
    <w:rsid w:val="00631FFF"/>
    <w:rsid w:val="006335C5"/>
    <w:rsid w:val="006602B8"/>
    <w:rsid w:val="00681547"/>
    <w:rsid w:val="006C0AB2"/>
    <w:rsid w:val="006C3AC1"/>
    <w:rsid w:val="006D0E2B"/>
    <w:rsid w:val="006D2891"/>
    <w:rsid w:val="006D33FB"/>
    <w:rsid w:val="006E1FA5"/>
    <w:rsid w:val="006E45BF"/>
    <w:rsid w:val="00717BC7"/>
    <w:rsid w:val="007402E3"/>
    <w:rsid w:val="007428AF"/>
    <w:rsid w:val="00757ECE"/>
    <w:rsid w:val="007A1D83"/>
    <w:rsid w:val="007A533E"/>
    <w:rsid w:val="007B1D4A"/>
    <w:rsid w:val="007F3E35"/>
    <w:rsid w:val="007F5B0B"/>
    <w:rsid w:val="00800B6A"/>
    <w:rsid w:val="008118EE"/>
    <w:rsid w:val="00827000"/>
    <w:rsid w:val="00832ACE"/>
    <w:rsid w:val="008376E0"/>
    <w:rsid w:val="00845CD4"/>
    <w:rsid w:val="008611A1"/>
    <w:rsid w:val="00880B5D"/>
    <w:rsid w:val="008D27AC"/>
    <w:rsid w:val="008E4827"/>
    <w:rsid w:val="008F61E3"/>
    <w:rsid w:val="008F6C41"/>
    <w:rsid w:val="00907016"/>
    <w:rsid w:val="00931E54"/>
    <w:rsid w:val="00953334"/>
    <w:rsid w:val="009671EC"/>
    <w:rsid w:val="009D2EEF"/>
    <w:rsid w:val="009D5994"/>
    <w:rsid w:val="00A1284F"/>
    <w:rsid w:val="00A60F7E"/>
    <w:rsid w:val="00A64E93"/>
    <w:rsid w:val="00AC3BCC"/>
    <w:rsid w:val="00AF3D6F"/>
    <w:rsid w:val="00B04E18"/>
    <w:rsid w:val="00B0694F"/>
    <w:rsid w:val="00B2712F"/>
    <w:rsid w:val="00B30613"/>
    <w:rsid w:val="00B50E4F"/>
    <w:rsid w:val="00B521FE"/>
    <w:rsid w:val="00B537D9"/>
    <w:rsid w:val="00B71FEF"/>
    <w:rsid w:val="00B91A8C"/>
    <w:rsid w:val="00B97D7D"/>
    <w:rsid w:val="00BA4845"/>
    <w:rsid w:val="00BC633D"/>
    <w:rsid w:val="00BD1724"/>
    <w:rsid w:val="00BF2939"/>
    <w:rsid w:val="00BF36B7"/>
    <w:rsid w:val="00C14B8F"/>
    <w:rsid w:val="00C312DA"/>
    <w:rsid w:val="00C61081"/>
    <w:rsid w:val="00C96990"/>
    <w:rsid w:val="00CB3CE5"/>
    <w:rsid w:val="00CB4ADB"/>
    <w:rsid w:val="00D07666"/>
    <w:rsid w:val="00D32746"/>
    <w:rsid w:val="00D4004C"/>
    <w:rsid w:val="00D506EA"/>
    <w:rsid w:val="00D52858"/>
    <w:rsid w:val="00D65A23"/>
    <w:rsid w:val="00D86E40"/>
    <w:rsid w:val="00DA4192"/>
    <w:rsid w:val="00DD2D14"/>
    <w:rsid w:val="00E04282"/>
    <w:rsid w:val="00E142A2"/>
    <w:rsid w:val="00E3699B"/>
    <w:rsid w:val="00E71FC7"/>
    <w:rsid w:val="00EA1B9B"/>
    <w:rsid w:val="00EC2D97"/>
    <w:rsid w:val="00EC4028"/>
    <w:rsid w:val="00F12090"/>
    <w:rsid w:val="00F31D8C"/>
    <w:rsid w:val="00F37001"/>
    <w:rsid w:val="00F50E36"/>
    <w:rsid w:val="00F649EE"/>
    <w:rsid w:val="00F66A37"/>
    <w:rsid w:val="00F758E6"/>
    <w:rsid w:val="00F84B67"/>
    <w:rsid w:val="00FA01FF"/>
    <w:rsid w:val="00FB0660"/>
    <w:rsid w:val="00FE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CDB"/>
  <w15:chartTrackingRefBased/>
  <w15:docId w15:val="{7576566C-5B12-4F3E-97B6-CA029A6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3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F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E35"/>
    <w:rPr>
      <w:rFonts w:eastAsiaTheme="majorEastAsia" w:cstheme="majorBidi"/>
      <w:color w:val="272727" w:themeColor="text1" w:themeTint="D8"/>
    </w:rPr>
  </w:style>
  <w:style w:type="paragraph" w:styleId="Title">
    <w:name w:val="Title"/>
    <w:basedOn w:val="Normal"/>
    <w:next w:val="Normal"/>
    <w:link w:val="TitleChar"/>
    <w:uiPriority w:val="10"/>
    <w:qFormat/>
    <w:rsid w:val="007F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F3E35"/>
    <w:rPr>
      <w:i/>
      <w:iCs/>
      <w:color w:val="404040" w:themeColor="text1" w:themeTint="BF"/>
    </w:rPr>
  </w:style>
  <w:style w:type="paragraph" w:styleId="ListParagraph">
    <w:name w:val="List Paragraph"/>
    <w:basedOn w:val="Normal"/>
    <w:uiPriority w:val="34"/>
    <w:qFormat/>
    <w:rsid w:val="007F3E35"/>
    <w:pPr>
      <w:ind w:left="720"/>
      <w:contextualSpacing/>
    </w:pPr>
  </w:style>
  <w:style w:type="character" w:styleId="IntenseEmphasis">
    <w:name w:val="Intense Emphasis"/>
    <w:basedOn w:val="DefaultParagraphFont"/>
    <w:uiPriority w:val="21"/>
    <w:qFormat/>
    <w:rsid w:val="007F3E35"/>
    <w:rPr>
      <w:i/>
      <w:iCs/>
      <w:color w:val="0F4761" w:themeColor="accent1" w:themeShade="BF"/>
    </w:rPr>
  </w:style>
  <w:style w:type="paragraph" w:styleId="IntenseQuote">
    <w:name w:val="Intense Quote"/>
    <w:basedOn w:val="Normal"/>
    <w:next w:val="Normal"/>
    <w:link w:val="IntenseQuoteChar"/>
    <w:uiPriority w:val="30"/>
    <w:qFormat/>
    <w:rsid w:val="007F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E35"/>
    <w:rPr>
      <w:i/>
      <w:iCs/>
      <w:color w:val="0F4761" w:themeColor="accent1" w:themeShade="BF"/>
    </w:rPr>
  </w:style>
  <w:style w:type="character" w:styleId="IntenseReference">
    <w:name w:val="Intense Reference"/>
    <w:basedOn w:val="DefaultParagraphFont"/>
    <w:uiPriority w:val="32"/>
    <w:qFormat/>
    <w:rsid w:val="007F3E35"/>
    <w:rPr>
      <w:b/>
      <w:bCs/>
      <w:smallCaps/>
      <w:color w:val="0F4761" w:themeColor="accent1" w:themeShade="BF"/>
      <w:spacing w:val="5"/>
    </w:rPr>
  </w:style>
  <w:style w:type="character" w:styleId="Hyperlink">
    <w:name w:val="Hyperlink"/>
    <w:basedOn w:val="DefaultParagraphFont"/>
    <w:uiPriority w:val="99"/>
    <w:unhideWhenUsed/>
    <w:rsid w:val="006D33FB"/>
    <w:rPr>
      <w:color w:val="467886" w:themeColor="hyperlink"/>
      <w:u w:val="single"/>
    </w:rPr>
  </w:style>
  <w:style w:type="character" w:styleId="UnresolvedMention">
    <w:name w:val="Unresolved Mention"/>
    <w:basedOn w:val="DefaultParagraphFont"/>
    <w:uiPriority w:val="99"/>
    <w:semiHidden/>
    <w:unhideWhenUsed/>
    <w:rsid w:val="006D33FB"/>
    <w:rPr>
      <w:color w:val="605E5C"/>
      <w:shd w:val="clear" w:color="auto" w:fill="E1DFDD"/>
    </w:rPr>
  </w:style>
  <w:style w:type="paragraph" w:styleId="NormalWeb">
    <w:name w:val="Normal (Web)"/>
    <w:basedOn w:val="Normal"/>
    <w:uiPriority w:val="99"/>
    <w:unhideWhenUsed/>
    <w:rsid w:val="00000B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E4F"/>
    <w:rPr>
      <w:b/>
      <w:bCs/>
    </w:rPr>
  </w:style>
  <w:style w:type="paragraph" w:styleId="Header">
    <w:name w:val="header"/>
    <w:basedOn w:val="Normal"/>
    <w:link w:val="HeaderChar"/>
    <w:uiPriority w:val="99"/>
    <w:unhideWhenUsed/>
    <w:rsid w:val="0001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1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1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10"/>
    <w:rPr>
      <w:rFonts w:ascii="Calibri" w:eastAsia="Calibri" w:hAnsi="Calibri" w:cs="Calibri"/>
      <w:kern w:val="0"/>
      <w:sz w:val="22"/>
      <w:szCs w:val="22"/>
      <w14:ligatures w14:val="none"/>
    </w:rPr>
  </w:style>
  <w:style w:type="character" w:styleId="Emphasis">
    <w:name w:val="Emphasis"/>
    <w:basedOn w:val="DefaultParagraphFont"/>
    <w:uiPriority w:val="20"/>
    <w:qFormat/>
    <w:rsid w:val="0031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138">
      <w:bodyDiv w:val="1"/>
      <w:marLeft w:val="0"/>
      <w:marRight w:val="0"/>
      <w:marTop w:val="0"/>
      <w:marBottom w:val="0"/>
      <w:divBdr>
        <w:top w:val="none" w:sz="0" w:space="0" w:color="auto"/>
        <w:left w:val="none" w:sz="0" w:space="0" w:color="auto"/>
        <w:bottom w:val="none" w:sz="0" w:space="0" w:color="auto"/>
        <w:right w:val="none" w:sz="0" w:space="0" w:color="auto"/>
      </w:divBdr>
    </w:div>
    <w:div w:id="72553842">
      <w:bodyDiv w:val="1"/>
      <w:marLeft w:val="0"/>
      <w:marRight w:val="0"/>
      <w:marTop w:val="0"/>
      <w:marBottom w:val="0"/>
      <w:divBdr>
        <w:top w:val="none" w:sz="0" w:space="0" w:color="auto"/>
        <w:left w:val="none" w:sz="0" w:space="0" w:color="auto"/>
        <w:bottom w:val="none" w:sz="0" w:space="0" w:color="auto"/>
        <w:right w:val="none" w:sz="0" w:space="0" w:color="auto"/>
      </w:divBdr>
    </w:div>
    <w:div w:id="96944374">
      <w:bodyDiv w:val="1"/>
      <w:marLeft w:val="0"/>
      <w:marRight w:val="0"/>
      <w:marTop w:val="0"/>
      <w:marBottom w:val="0"/>
      <w:divBdr>
        <w:top w:val="none" w:sz="0" w:space="0" w:color="auto"/>
        <w:left w:val="none" w:sz="0" w:space="0" w:color="auto"/>
        <w:bottom w:val="none" w:sz="0" w:space="0" w:color="auto"/>
        <w:right w:val="none" w:sz="0" w:space="0" w:color="auto"/>
      </w:divBdr>
    </w:div>
    <w:div w:id="97868238">
      <w:bodyDiv w:val="1"/>
      <w:marLeft w:val="0"/>
      <w:marRight w:val="0"/>
      <w:marTop w:val="0"/>
      <w:marBottom w:val="0"/>
      <w:divBdr>
        <w:top w:val="none" w:sz="0" w:space="0" w:color="auto"/>
        <w:left w:val="none" w:sz="0" w:space="0" w:color="auto"/>
        <w:bottom w:val="none" w:sz="0" w:space="0" w:color="auto"/>
        <w:right w:val="none" w:sz="0" w:space="0" w:color="auto"/>
      </w:divBdr>
    </w:div>
    <w:div w:id="98527382">
      <w:bodyDiv w:val="1"/>
      <w:marLeft w:val="0"/>
      <w:marRight w:val="0"/>
      <w:marTop w:val="0"/>
      <w:marBottom w:val="0"/>
      <w:divBdr>
        <w:top w:val="none" w:sz="0" w:space="0" w:color="auto"/>
        <w:left w:val="none" w:sz="0" w:space="0" w:color="auto"/>
        <w:bottom w:val="none" w:sz="0" w:space="0" w:color="auto"/>
        <w:right w:val="none" w:sz="0" w:space="0" w:color="auto"/>
      </w:divBdr>
    </w:div>
    <w:div w:id="118577351">
      <w:bodyDiv w:val="1"/>
      <w:marLeft w:val="0"/>
      <w:marRight w:val="0"/>
      <w:marTop w:val="0"/>
      <w:marBottom w:val="0"/>
      <w:divBdr>
        <w:top w:val="none" w:sz="0" w:space="0" w:color="auto"/>
        <w:left w:val="none" w:sz="0" w:space="0" w:color="auto"/>
        <w:bottom w:val="none" w:sz="0" w:space="0" w:color="auto"/>
        <w:right w:val="none" w:sz="0" w:space="0" w:color="auto"/>
      </w:divBdr>
    </w:div>
    <w:div w:id="121313295">
      <w:bodyDiv w:val="1"/>
      <w:marLeft w:val="0"/>
      <w:marRight w:val="0"/>
      <w:marTop w:val="0"/>
      <w:marBottom w:val="0"/>
      <w:divBdr>
        <w:top w:val="none" w:sz="0" w:space="0" w:color="auto"/>
        <w:left w:val="none" w:sz="0" w:space="0" w:color="auto"/>
        <w:bottom w:val="none" w:sz="0" w:space="0" w:color="auto"/>
        <w:right w:val="none" w:sz="0" w:space="0" w:color="auto"/>
      </w:divBdr>
    </w:div>
    <w:div w:id="139077728">
      <w:bodyDiv w:val="1"/>
      <w:marLeft w:val="0"/>
      <w:marRight w:val="0"/>
      <w:marTop w:val="0"/>
      <w:marBottom w:val="0"/>
      <w:divBdr>
        <w:top w:val="none" w:sz="0" w:space="0" w:color="auto"/>
        <w:left w:val="none" w:sz="0" w:space="0" w:color="auto"/>
        <w:bottom w:val="none" w:sz="0" w:space="0" w:color="auto"/>
        <w:right w:val="none" w:sz="0" w:space="0" w:color="auto"/>
      </w:divBdr>
    </w:div>
    <w:div w:id="156264259">
      <w:bodyDiv w:val="1"/>
      <w:marLeft w:val="0"/>
      <w:marRight w:val="0"/>
      <w:marTop w:val="0"/>
      <w:marBottom w:val="0"/>
      <w:divBdr>
        <w:top w:val="none" w:sz="0" w:space="0" w:color="auto"/>
        <w:left w:val="none" w:sz="0" w:space="0" w:color="auto"/>
        <w:bottom w:val="none" w:sz="0" w:space="0" w:color="auto"/>
        <w:right w:val="none" w:sz="0" w:space="0" w:color="auto"/>
      </w:divBdr>
    </w:div>
    <w:div w:id="183371760">
      <w:bodyDiv w:val="1"/>
      <w:marLeft w:val="0"/>
      <w:marRight w:val="0"/>
      <w:marTop w:val="0"/>
      <w:marBottom w:val="0"/>
      <w:divBdr>
        <w:top w:val="none" w:sz="0" w:space="0" w:color="auto"/>
        <w:left w:val="none" w:sz="0" w:space="0" w:color="auto"/>
        <w:bottom w:val="none" w:sz="0" w:space="0" w:color="auto"/>
        <w:right w:val="none" w:sz="0" w:space="0" w:color="auto"/>
      </w:divBdr>
    </w:div>
    <w:div w:id="215362410">
      <w:bodyDiv w:val="1"/>
      <w:marLeft w:val="0"/>
      <w:marRight w:val="0"/>
      <w:marTop w:val="0"/>
      <w:marBottom w:val="0"/>
      <w:divBdr>
        <w:top w:val="none" w:sz="0" w:space="0" w:color="auto"/>
        <w:left w:val="none" w:sz="0" w:space="0" w:color="auto"/>
        <w:bottom w:val="none" w:sz="0" w:space="0" w:color="auto"/>
        <w:right w:val="none" w:sz="0" w:space="0" w:color="auto"/>
      </w:divBdr>
    </w:div>
    <w:div w:id="221478570">
      <w:bodyDiv w:val="1"/>
      <w:marLeft w:val="0"/>
      <w:marRight w:val="0"/>
      <w:marTop w:val="0"/>
      <w:marBottom w:val="0"/>
      <w:divBdr>
        <w:top w:val="none" w:sz="0" w:space="0" w:color="auto"/>
        <w:left w:val="none" w:sz="0" w:space="0" w:color="auto"/>
        <w:bottom w:val="none" w:sz="0" w:space="0" w:color="auto"/>
        <w:right w:val="none" w:sz="0" w:space="0" w:color="auto"/>
      </w:divBdr>
    </w:div>
    <w:div w:id="228345419">
      <w:bodyDiv w:val="1"/>
      <w:marLeft w:val="0"/>
      <w:marRight w:val="0"/>
      <w:marTop w:val="0"/>
      <w:marBottom w:val="0"/>
      <w:divBdr>
        <w:top w:val="none" w:sz="0" w:space="0" w:color="auto"/>
        <w:left w:val="none" w:sz="0" w:space="0" w:color="auto"/>
        <w:bottom w:val="none" w:sz="0" w:space="0" w:color="auto"/>
        <w:right w:val="none" w:sz="0" w:space="0" w:color="auto"/>
      </w:divBdr>
    </w:div>
    <w:div w:id="276527879">
      <w:bodyDiv w:val="1"/>
      <w:marLeft w:val="0"/>
      <w:marRight w:val="0"/>
      <w:marTop w:val="0"/>
      <w:marBottom w:val="0"/>
      <w:divBdr>
        <w:top w:val="none" w:sz="0" w:space="0" w:color="auto"/>
        <w:left w:val="none" w:sz="0" w:space="0" w:color="auto"/>
        <w:bottom w:val="none" w:sz="0" w:space="0" w:color="auto"/>
        <w:right w:val="none" w:sz="0" w:space="0" w:color="auto"/>
      </w:divBdr>
    </w:div>
    <w:div w:id="296184165">
      <w:bodyDiv w:val="1"/>
      <w:marLeft w:val="0"/>
      <w:marRight w:val="0"/>
      <w:marTop w:val="0"/>
      <w:marBottom w:val="0"/>
      <w:divBdr>
        <w:top w:val="none" w:sz="0" w:space="0" w:color="auto"/>
        <w:left w:val="none" w:sz="0" w:space="0" w:color="auto"/>
        <w:bottom w:val="none" w:sz="0" w:space="0" w:color="auto"/>
        <w:right w:val="none" w:sz="0" w:space="0" w:color="auto"/>
      </w:divBdr>
    </w:div>
    <w:div w:id="380205944">
      <w:bodyDiv w:val="1"/>
      <w:marLeft w:val="0"/>
      <w:marRight w:val="0"/>
      <w:marTop w:val="0"/>
      <w:marBottom w:val="0"/>
      <w:divBdr>
        <w:top w:val="none" w:sz="0" w:space="0" w:color="auto"/>
        <w:left w:val="none" w:sz="0" w:space="0" w:color="auto"/>
        <w:bottom w:val="none" w:sz="0" w:space="0" w:color="auto"/>
        <w:right w:val="none" w:sz="0" w:space="0" w:color="auto"/>
      </w:divBdr>
    </w:div>
    <w:div w:id="387193516">
      <w:bodyDiv w:val="1"/>
      <w:marLeft w:val="0"/>
      <w:marRight w:val="0"/>
      <w:marTop w:val="0"/>
      <w:marBottom w:val="0"/>
      <w:divBdr>
        <w:top w:val="none" w:sz="0" w:space="0" w:color="auto"/>
        <w:left w:val="none" w:sz="0" w:space="0" w:color="auto"/>
        <w:bottom w:val="none" w:sz="0" w:space="0" w:color="auto"/>
        <w:right w:val="none" w:sz="0" w:space="0" w:color="auto"/>
      </w:divBdr>
    </w:div>
    <w:div w:id="390033195">
      <w:bodyDiv w:val="1"/>
      <w:marLeft w:val="0"/>
      <w:marRight w:val="0"/>
      <w:marTop w:val="0"/>
      <w:marBottom w:val="0"/>
      <w:divBdr>
        <w:top w:val="none" w:sz="0" w:space="0" w:color="auto"/>
        <w:left w:val="none" w:sz="0" w:space="0" w:color="auto"/>
        <w:bottom w:val="none" w:sz="0" w:space="0" w:color="auto"/>
        <w:right w:val="none" w:sz="0" w:space="0" w:color="auto"/>
      </w:divBdr>
    </w:div>
    <w:div w:id="426972099">
      <w:bodyDiv w:val="1"/>
      <w:marLeft w:val="0"/>
      <w:marRight w:val="0"/>
      <w:marTop w:val="0"/>
      <w:marBottom w:val="0"/>
      <w:divBdr>
        <w:top w:val="none" w:sz="0" w:space="0" w:color="auto"/>
        <w:left w:val="none" w:sz="0" w:space="0" w:color="auto"/>
        <w:bottom w:val="none" w:sz="0" w:space="0" w:color="auto"/>
        <w:right w:val="none" w:sz="0" w:space="0" w:color="auto"/>
      </w:divBdr>
    </w:div>
    <w:div w:id="528765923">
      <w:bodyDiv w:val="1"/>
      <w:marLeft w:val="0"/>
      <w:marRight w:val="0"/>
      <w:marTop w:val="0"/>
      <w:marBottom w:val="0"/>
      <w:divBdr>
        <w:top w:val="none" w:sz="0" w:space="0" w:color="auto"/>
        <w:left w:val="none" w:sz="0" w:space="0" w:color="auto"/>
        <w:bottom w:val="none" w:sz="0" w:space="0" w:color="auto"/>
        <w:right w:val="none" w:sz="0" w:space="0" w:color="auto"/>
      </w:divBdr>
      <w:divsChild>
        <w:div w:id="307130927">
          <w:marLeft w:val="0"/>
          <w:marRight w:val="0"/>
          <w:marTop w:val="0"/>
          <w:marBottom w:val="0"/>
          <w:divBdr>
            <w:top w:val="none" w:sz="0" w:space="0" w:color="auto"/>
            <w:left w:val="none" w:sz="0" w:space="0" w:color="auto"/>
            <w:bottom w:val="none" w:sz="0" w:space="0" w:color="auto"/>
            <w:right w:val="none" w:sz="0" w:space="0" w:color="auto"/>
          </w:divBdr>
        </w:div>
        <w:div w:id="360326243">
          <w:marLeft w:val="0"/>
          <w:marRight w:val="0"/>
          <w:marTop w:val="0"/>
          <w:marBottom w:val="0"/>
          <w:divBdr>
            <w:top w:val="none" w:sz="0" w:space="0" w:color="auto"/>
            <w:left w:val="none" w:sz="0" w:space="0" w:color="auto"/>
            <w:bottom w:val="none" w:sz="0" w:space="0" w:color="auto"/>
            <w:right w:val="none" w:sz="0" w:space="0" w:color="auto"/>
          </w:divBdr>
        </w:div>
        <w:div w:id="2028168105">
          <w:marLeft w:val="0"/>
          <w:marRight w:val="0"/>
          <w:marTop w:val="0"/>
          <w:marBottom w:val="0"/>
          <w:divBdr>
            <w:top w:val="none" w:sz="0" w:space="0" w:color="auto"/>
            <w:left w:val="none" w:sz="0" w:space="0" w:color="auto"/>
            <w:bottom w:val="none" w:sz="0" w:space="0" w:color="auto"/>
            <w:right w:val="none" w:sz="0" w:space="0" w:color="auto"/>
          </w:divBdr>
        </w:div>
        <w:div w:id="16010831">
          <w:marLeft w:val="0"/>
          <w:marRight w:val="0"/>
          <w:marTop w:val="0"/>
          <w:marBottom w:val="0"/>
          <w:divBdr>
            <w:top w:val="none" w:sz="0" w:space="0" w:color="auto"/>
            <w:left w:val="none" w:sz="0" w:space="0" w:color="auto"/>
            <w:bottom w:val="none" w:sz="0" w:space="0" w:color="auto"/>
            <w:right w:val="none" w:sz="0" w:space="0" w:color="auto"/>
          </w:divBdr>
        </w:div>
        <w:div w:id="1265765938">
          <w:marLeft w:val="0"/>
          <w:marRight w:val="0"/>
          <w:marTop w:val="0"/>
          <w:marBottom w:val="0"/>
          <w:divBdr>
            <w:top w:val="none" w:sz="0" w:space="0" w:color="auto"/>
            <w:left w:val="none" w:sz="0" w:space="0" w:color="auto"/>
            <w:bottom w:val="none" w:sz="0" w:space="0" w:color="auto"/>
            <w:right w:val="none" w:sz="0" w:space="0" w:color="auto"/>
          </w:divBdr>
        </w:div>
        <w:div w:id="620646232">
          <w:marLeft w:val="0"/>
          <w:marRight w:val="0"/>
          <w:marTop w:val="0"/>
          <w:marBottom w:val="0"/>
          <w:divBdr>
            <w:top w:val="none" w:sz="0" w:space="0" w:color="auto"/>
            <w:left w:val="none" w:sz="0" w:space="0" w:color="auto"/>
            <w:bottom w:val="none" w:sz="0" w:space="0" w:color="auto"/>
            <w:right w:val="none" w:sz="0" w:space="0" w:color="auto"/>
          </w:divBdr>
        </w:div>
        <w:div w:id="93478650">
          <w:marLeft w:val="0"/>
          <w:marRight w:val="0"/>
          <w:marTop w:val="0"/>
          <w:marBottom w:val="0"/>
          <w:divBdr>
            <w:top w:val="none" w:sz="0" w:space="0" w:color="auto"/>
            <w:left w:val="none" w:sz="0" w:space="0" w:color="auto"/>
            <w:bottom w:val="none" w:sz="0" w:space="0" w:color="auto"/>
            <w:right w:val="none" w:sz="0" w:space="0" w:color="auto"/>
          </w:divBdr>
        </w:div>
        <w:div w:id="1313220832">
          <w:marLeft w:val="0"/>
          <w:marRight w:val="0"/>
          <w:marTop w:val="0"/>
          <w:marBottom w:val="0"/>
          <w:divBdr>
            <w:top w:val="none" w:sz="0" w:space="0" w:color="auto"/>
            <w:left w:val="none" w:sz="0" w:space="0" w:color="auto"/>
            <w:bottom w:val="none" w:sz="0" w:space="0" w:color="auto"/>
            <w:right w:val="none" w:sz="0" w:space="0" w:color="auto"/>
          </w:divBdr>
        </w:div>
        <w:div w:id="1058093418">
          <w:marLeft w:val="0"/>
          <w:marRight w:val="0"/>
          <w:marTop w:val="0"/>
          <w:marBottom w:val="0"/>
          <w:divBdr>
            <w:top w:val="none" w:sz="0" w:space="0" w:color="auto"/>
            <w:left w:val="none" w:sz="0" w:space="0" w:color="auto"/>
            <w:bottom w:val="none" w:sz="0" w:space="0" w:color="auto"/>
            <w:right w:val="none" w:sz="0" w:space="0" w:color="auto"/>
          </w:divBdr>
        </w:div>
      </w:divsChild>
    </w:div>
    <w:div w:id="529538393">
      <w:bodyDiv w:val="1"/>
      <w:marLeft w:val="0"/>
      <w:marRight w:val="0"/>
      <w:marTop w:val="0"/>
      <w:marBottom w:val="0"/>
      <w:divBdr>
        <w:top w:val="none" w:sz="0" w:space="0" w:color="auto"/>
        <w:left w:val="none" w:sz="0" w:space="0" w:color="auto"/>
        <w:bottom w:val="none" w:sz="0" w:space="0" w:color="auto"/>
        <w:right w:val="none" w:sz="0" w:space="0" w:color="auto"/>
      </w:divBdr>
    </w:div>
    <w:div w:id="539979470">
      <w:bodyDiv w:val="1"/>
      <w:marLeft w:val="0"/>
      <w:marRight w:val="0"/>
      <w:marTop w:val="0"/>
      <w:marBottom w:val="0"/>
      <w:divBdr>
        <w:top w:val="none" w:sz="0" w:space="0" w:color="auto"/>
        <w:left w:val="none" w:sz="0" w:space="0" w:color="auto"/>
        <w:bottom w:val="none" w:sz="0" w:space="0" w:color="auto"/>
        <w:right w:val="none" w:sz="0" w:space="0" w:color="auto"/>
      </w:divBdr>
    </w:div>
    <w:div w:id="549271082">
      <w:bodyDiv w:val="1"/>
      <w:marLeft w:val="0"/>
      <w:marRight w:val="0"/>
      <w:marTop w:val="0"/>
      <w:marBottom w:val="0"/>
      <w:divBdr>
        <w:top w:val="none" w:sz="0" w:space="0" w:color="auto"/>
        <w:left w:val="none" w:sz="0" w:space="0" w:color="auto"/>
        <w:bottom w:val="none" w:sz="0" w:space="0" w:color="auto"/>
        <w:right w:val="none" w:sz="0" w:space="0" w:color="auto"/>
      </w:divBdr>
    </w:div>
    <w:div w:id="561133726">
      <w:bodyDiv w:val="1"/>
      <w:marLeft w:val="0"/>
      <w:marRight w:val="0"/>
      <w:marTop w:val="0"/>
      <w:marBottom w:val="0"/>
      <w:divBdr>
        <w:top w:val="none" w:sz="0" w:space="0" w:color="auto"/>
        <w:left w:val="none" w:sz="0" w:space="0" w:color="auto"/>
        <w:bottom w:val="none" w:sz="0" w:space="0" w:color="auto"/>
        <w:right w:val="none" w:sz="0" w:space="0" w:color="auto"/>
      </w:divBdr>
      <w:divsChild>
        <w:div w:id="1308124886">
          <w:marLeft w:val="0"/>
          <w:marRight w:val="0"/>
          <w:marTop w:val="0"/>
          <w:marBottom w:val="0"/>
          <w:divBdr>
            <w:top w:val="none" w:sz="0" w:space="0" w:color="auto"/>
            <w:left w:val="none" w:sz="0" w:space="0" w:color="auto"/>
            <w:bottom w:val="none" w:sz="0" w:space="0" w:color="auto"/>
            <w:right w:val="none" w:sz="0" w:space="0" w:color="auto"/>
          </w:divBdr>
        </w:div>
        <w:div w:id="1467813471">
          <w:marLeft w:val="0"/>
          <w:marRight w:val="0"/>
          <w:marTop w:val="0"/>
          <w:marBottom w:val="0"/>
          <w:divBdr>
            <w:top w:val="none" w:sz="0" w:space="0" w:color="auto"/>
            <w:left w:val="none" w:sz="0" w:space="0" w:color="auto"/>
            <w:bottom w:val="none" w:sz="0" w:space="0" w:color="auto"/>
            <w:right w:val="none" w:sz="0" w:space="0" w:color="auto"/>
          </w:divBdr>
        </w:div>
        <w:div w:id="1452362399">
          <w:marLeft w:val="0"/>
          <w:marRight w:val="0"/>
          <w:marTop w:val="0"/>
          <w:marBottom w:val="0"/>
          <w:divBdr>
            <w:top w:val="none" w:sz="0" w:space="0" w:color="auto"/>
            <w:left w:val="none" w:sz="0" w:space="0" w:color="auto"/>
            <w:bottom w:val="none" w:sz="0" w:space="0" w:color="auto"/>
            <w:right w:val="none" w:sz="0" w:space="0" w:color="auto"/>
          </w:divBdr>
        </w:div>
        <w:div w:id="1405713308">
          <w:marLeft w:val="0"/>
          <w:marRight w:val="0"/>
          <w:marTop w:val="0"/>
          <w:marBottom w:val="0"/>
          <w:divBdr>
            <w:top w:val="none" w:sz="0" w:space="0" w:color="auto"/>
            <w:left w:val="none" w:sz="0" w:space="0" w:color="auto"/>
            <w:bottom w:val="none" w:sz="0" w:space="0" w:color="auto"/>
            <w:right w:val="none" w:sz="0" w:space="0" w:color="auto"/>
          </w:divBdr>
        </w:div>
        <w:div w:id="1158426055">
          <w:marLeft w:val="0"/>
          <w:marRight w:val="0"/>
          <w:marTop w:val="0"/>
          <w:marBottom w:val="0"/>
          <w:divBdr>
            <w:top w:val="none" w:sz="0" w:space="0" w:color="auto"/>
            <w:left w:val="none" w:sz="0" w:space="0" w:color="auto"/>
            <w:bottom w:val="none" w:sz="0" w:space="0" w:color="auto"/>
            <w:right w:val="none" w:sz="0" w:space="0" w:color="auto"/>
          </w:divBdr>
        </w:div>
        <w:div w:id="1327972317">
          <w:marLeft w:val="0"/>
          <w:marRight w:val="0"/>
          <w:marTop w:val="0"/>
          <w:marBottom w:val="0"/>
          <w:divBdr>
            <w:top w:val="none" w:sz="0" w:space="0" w:color="auto"/>
            <w:left w:val="none" w:sz="0" w:space="0" w:color="auto"/>
            <w:bottom w:val="none" w:sz="0" w:space="0" w:color="auto"/>
            <w:right w:val="none" w:sz="0" w:space="0" w:color="auto"/>
          </w:divBdr>
        </w:div>
        <w:div w:id="452670563">
          <w:marLeft w:val="0"/>
          <w:marRight w:val="0"/>
          <w:marTop w:val="0"/>
          <w:marBottom w:val="0"/>
          <w:divBdr>
            <w:top w:val="none" w:sz="0" w:space="0" w:color="auto"/>
            <w:left w:val="none" w:sz="0" w:space="0" w:color="auto"/>
            <w:bottom w:val="none" w:sz="0" w:space="0" w:color="auto"/>
            <w:right w:val="none" w:sz="0" w:space="0" w:color="auto"/>
          </w:divBdr>
        </w:div>
        <w:div w:id="1073314931">
          <w:marLeft w:val="0"/>
          <w:marRight w:val="0"/>
          <w:marTop w:val="0"/>
          <w:marBottom w:val="0"/>
          <w:divBdr>
            <w:top w:val="none" w:sz="0" w:space="0" w:color="auto"/>
            <w:left w:val="none" w:sz="0" w:space="0" w:color="auto"/>
            <w:bottom w:val="none" w:sz="0" w:space="0" w:color="auto"/>
            <w:right w:val="none" w:sz="0" w:space="0" w:color="auto"/>
          </w:divBdr>
        </w:div>
        <w:div w:id="2049063544">
          <w:marLeft w:val="0"/>
          <w:marRight w:val="0"/>
          <w:marTop w:val="0"/>
          <w:marBottom w:val="0"/>
          <w:divBdr>
            <w:top w:val="none" w:sz="0" w:space="0" w:color="auto"/>
            <w:left w:val="none" w:sz="0" w:space="0" w:color="auto"/>
            <w:bottom w:val="none" w:sz="0" w:space="0" w:color="auto"/>
            <w:right w:val="none" w:sz="0" w:space="0" w:color="auto"/>
          </w:divBdr>
        </w:div>
      </w:divsChild>
    </w:div>
    <w:div w:id="572202131">
      <w:bodyDiv w:val="1"/>
      <w:marLeft w:val="0"/>
      <w:marRight w:val="0"/>
      <w:marTop w:val="0"/>
      <w:marBottom w:val="0"/>
      <w:divBdr>
        <w:top w:val="none" w:sz="0" w:space="0" w:color="auto"/>
        <w:left w:val="none" w:sz="0" w:space="0" w:color="auto"/>
        <w:bottom w:val="none" w:sz="0" w:space="0" w:color="auto"/>
        <w:right w:val="none" w:sz="0" w:space="0" w:color="auto"/>
      </w:divBdr>
    </w:div>
    <w:div w:id="657877497">
      <w:bodyDiv w:val="1"/>
      <w:marLeft w:val="0"/>
      <w:marRight w:val="0"/>
      <w:marTop w:val="0"/>
      <w:marBottom w:val="0"/>
      <w:divBdr>
        <w:top w:val="none" w:sz="0" w:space="0" w:color="auto"/>
        <w:left w:val="none" w:sz="0" w:space="0" w:color="auto"/>
        <w:bottom w:val="none" w:sz="0" w:space="0" w:color="auto"/>
        <w:right w:val="none" w:sz="0" w:space="0" w:color="auto"/>
      </w:divBdr>
    </w:div>
    <w:div w:id="661860878">
      <w:bodyDiv w:val="1"/>
      <w:marLeft w:val="0"/>
      <w:marRight w:val="0"/>
      <w:marTop w:val="0"/>
      <w:marBottom w:val="0"/>
      <w:divBdr>
        <w:top w:val="none" w:sz="0" w:space="0" w:color="auto"/>
        <w:left w:val="none" w:sz="0" w:space="0" w:color="auto"/>
        <w:bottom w:val="none" w:sz="0" w:space="0" w:color="auto"/>
        <w:right w:val="none" w:sz="0" w:space="0" w:color="auto"/>
      </w:divBdr>
    </w:div>
    <w:div w:id="662661847">
      <w:bodyDiv w:val="1"/>
      <w:marLeft w:val="0"/>
      <w:marRight w:val="0"/>
      <w:marTop w:val="0"/>
      <w:marBottom w:val="0"/>
      <w:divBdr>
        <w:top w:val="none" w:sz="0" w:space="0" w:color="auto"/>
        <w:left w:val="none" w:sz="0" w:space="0" w:color="auto"/>
        <w:bottom w:val="none" w:sz="0" w:space="0" w:color="auto"/>
        <w:right w:val="none" w:sz="0" w:space="0" w:color="auto"/>
      </w:divBdr>
    </w:div>
    <w:div w:id="662784667">
      <w:bodyDiv w:val="1"/>
      <w:marLeft w:val="0"/>
      <w:marRight w:val="0"/>
      <w:marTop w:val="0"/>
      <w:marBottom w:val="0"/>
      <w:divBdr>
        <w:top w:val="none" w:sz="0" w:space="0" w:color="auto"/>
        <w:left w:val="none" w:sz="0" w:space="0" w:color="auto"/>
        <w:bottom w:val="none" w:sz="0" w:space="0" w:color="auto"/>
        <w:right w:val="none" w:sz="0" w:space="0" w:color="auto"/>
      </w:divBdr>
    </w:div>
    <w:div w:id="664284149">
      <w:bodyDiv w:val="1"/>
      <w:marLeft w:val="0"/>
      <w:marRight w:val="0"/>
      <w:marTop w:val="0"/>
      <w:marBottom w:val="0"/>
      <w:divBdr>
        <w:top w:val="none" w:sz="0" w:space="0" w:color="auto"/>
        <w:left w:val="none" w:sz="0" w:space="0" w:color="auto"/>
        <w:bottom w:val="none" w:sz="0" w:space="0" w:color="auto"/>
        <w:right w:val="none" w:sz="0" w:space="0" w:color="auto"/>
      </w:divBdr>
      <w:divsChild>
        <w:div w:id="1346832002">
          <w:marLeft w:val="0"/>
          <w:marRight w:val="0"/>
          <w:marTop w:val="0"/>
          <w:marBottom w:val="0"/>
          <w:divBdr>
            <w:top w:val="none" w:sz="0" w:space="0" w:color="auto"/>
            <w:left w:val="none" w:sz="0" w:space="0" w:color="auto"/>
            <w:bottom w:val="none" w:sz="0" w:space="0" w:color="auto"/>
            <w:right w:val="none" w:sz="0" w:space="0" w:color="auto"/>
          </w:divBdr>
        </w:div>
        <w:div w:id="741173533">
          <w:marLeft w:val="0"/>
          <w:marRight w:val="0"/>
          <w:marTop w:val="0"/>
          <w:marBottom w:val="0"/>
          <w:divBdr>
            <w:top w:val="none" w:sz="0" w:space="0" w:color="auto"/>
            <w:left w:val="none" w:sz="0" w:space="0" w:color="auto"/>
            <w:bottom w:val="none" w:sz="0" w:space="0" w:color="auto"/>
            <w:right w:val="none" w:sz="0" w:space="0" w:color="auto"/>
          </w:divBdr>
        </w:div>
        <w:div w:id="407309085">
          <w:marLeft w:val="0"/>
          <w:marRight w:val="0"/>
          <w:marTop w:val="0"/>
          <w:marBottom w:val="0"/>
          <w:divBdr>
            <w:top w:val="none" w:sz="0" w:space="0" w:color="auto"/>
            <w:left w:val="none" w:sz="0" w:space="0" w:color="auto"/>
            <w:bottom w:val="none" w:sz="0" w:space="0" w:color="auto"/>
            <w:right w:val="none" w:sz="0" w:space="0" w:color="auto"/>
          </w:divBdr>
        </w:div>
        <w:div w:id="1716126248">
          <w:marLeft w:val="0"/>
          <w:marRight w:val="0"/>
          <w:marTop w:val="0"/>
          <w:marBottom w:val="0"/>
          <w:divBdr>
            <w:top w:val="none" w:sz="0" w:space="0" w:color="auto"/>
            <w:left w:val="none" w:sz="0" w:space="0" w:color="auto"/>
            <w:bottom w:val="none" w:sz="0" w:space="0" w:color="auto"/>
            <w:right w:val="none" w:sz="0" w:space="0" w:color="auto"/>
          </w:divBdr>
        </w:div>
        <w:div w:id="1042947411">
          <w:marLeft w:val="0"/>
          <w:marRight w:val="0"/>
          <w:marTop w:val="0"/>
          <w:marBottom w:val="0"/>
          <w:divBdr>
            <w:top w:val="none" w:sz="0" w:space="0" w:color="auto"/>
            <w:left w:val="none" w:sz="0" w:space="0" w:color="auto"/>
            <w:bottom w:val="none" w:sz="0" w:space="0" w:color="auto"/>
            <w:right w:val="none" w:sz="0" w:space="0" w:color="auto"/>
          </w:divBdr>
        </w:div>
        <w:div w:id="445082063">
          <w:marLeft w:val="0"/>
          <w:marRight w:val="0"/>
          <w:marTop w:val="0"/>
          <w:marBottom w:val="0"/>
          <w:divBdr>
            <w:top w:val="none" w:sz="0" w:space="0" w:color="auto"/>
            <w:left w:val="none" w:sz="0" w:space="0" w:color="auto"/>
            <w:bottom w:val="none" w:sz="0" w:space="0" w:color="auto"/>
            <w:right w:val="none" w:sz="0" w:space="0" w:color="auto"/>
          </w:divBdr>
        </w:div>
        <w:div w:id="1296643801">
          <w:marLeft w:val="0"/>
          <w:marRight w:val="0"/>
          <w:marTop w:val="0"/>
          <w:marBottom w:val="0"/>
          <w:divBdr>
            <w:top w:val="none" w:sz="0" w:space="0" w:color="auto"/>
            <w:left w:val="none" w:sz="0" w:space="0" w:color="auto"/>
            <w:bottom w:val="none" w:sz="0" w:space="0" w:color="auto"/>
            <w:right w:val="none" w:sz="0" w:space="0" w:color="auto"/>
          </w:divBdr>
        </w:div>
        <w:div w:id="1185243644">
          <w:marLeft w:val="0"/>
          <w:marRight w:val="0"/>
          <w:marTop w:val="0"/>
          <w:marBottom w:val="0"/>
          <w:divBdr>
            <w:top w:val="none" w:sz="0" w:space="0" w:color="auto"/>
            <w:left w:val="none" w:sz="0" w:space="0" w:color="auto"/>
            <w:bottom w:val="none" w:sz="0" w:space="0" w:color="auto"/>
            <w:right w:val="none" w:sz="0" w:space="0" w:color="auto"/>
          </w:divBdr>
        </w:div>
        <w:div w:id="341395769">
          <w:marLeft w:val="0"/>
          <w:marRight w:val="0"/>
          <w:marTop w:val="0"/>
          <w:marBottom w:val="0"/>
          <w:divBdr>
            <w:top w:val="none" w:sz="0" w:space="0" w:color="auto"/>
            <w:left w:val="none" w:sz="0" w:space="0" w:color="auto"/>
            <w:bottom w:val="none" w:sz="0" w:space="0" w:color="auto"/>
            <w:right w:val="none" w:sz="0" w:space="0" w:color="auto"/>
          </w:divBdr>
        </w:div>
      </w:divsChild>
    </w:div>
    <w:div w:id="694968144">
      <w:bodyDiv w:val="1"/>
      <w:marLeft w:val="0"/>
      <w:marRight w:val="0"/>
      <w:marTop w:val="0"/>
      <w:marBottom w:val="0"/>
      <w:divBdr>
        <w:top w:val="none" w:sz="0" w:space="0" w:color="auto"/>
        <w:left w:val="none" w:sz="0" w:space="0" w:color="auto"/>
        <w:bottom w:val="none" w:sz="0" w:space="0" w:color="auto"/>
        <w:right w:val="none" w:sz="0" w:space="0" w:color="auto"/>
      </w:divBdr>
    </w:div>
    <w:div w:id="707872093">
      <w:bodyDiv w:val="1"/>
      <w:marLeft w:val="0"/>
      <w:marRight w:val="0"/>
      <w:marTop w:val="0"/>
      <w:marBottom w:val="0"/>
      <w:divBdr>
        <w:top w:val="none" w:sz="0" w:space="0" w:color="auto"/>
        <w:left w:val="none" w:sz="0" w:space="0" w:color="auto"/>
        <w:bottom w:val="none" w:sz="0" w:space="0" w:color="auto"/>
        <w:right w:val="none" w:sz="0" w:space="0" w:color="auto"/>
      </w:divBdr>
    </w:div>
    <w:div w:id="716928184">
      <w:bodyDiv w:val="1"/>
      <w:marLeft w:val="0"/>
      <w:marRight w:val="0"/>
      <w:marTop w:val="0"/>
      <w:marBottom w:val="0"/>
      <w:divBdr>
        <w:top w:val="none" w:sz="0" w:space="0" w:color="auto"/>
        <w:left w:val="none" w:sz="0" w:space="0" w:color="auto"/>
        <w:bottom w:val="none" w:sz="0" w:space="0" w:color="auto"/>
        <w:right w:val="none" w:sz="0" w:space="0" w:color="auto"/>
      </w:divBdr>
    </w:div>
    <w:div w:id="742606883">
      <w:bodyDiv w:val="1"/>
      <w:marLeft w:val="0"/>
      <w:marRight w:val="0"/>
      <w:marTop w:val="0"/>
      <w:marBottom w:val="0"/>
      <w:divBdr>
        <w:top w:val="none" w:sz="0" w:space="0" w:color="auto"/>
        <w:left w:val="none" w:sz="0" w:space="0" w:color="auto"/>
        <w:bottom w:val="none" w:sz="0" w:space="0" w:color="auto"/>
        <w:right w:val="none" w:sz="0" w:space="0" w:color="auto"/>
      </w:divBdr>
    </w:div>
    <w:div w:id="743994067">
      <w:bodyDiv w:val="1"/>
      <w:marLeft w:val="0"/>
      <w:marRight w:val="0"/>
      <w:marTop w:val="0"/>
      <w:marBottom w:val="0"/>
      <w:divBdr>
        <w:top w:val="none" w:sz="0" w:space="0" w:color="auto"/>
        <w:left w:val="none" w:sz="0" w:space="0" w:color="auto"/>
        <w:bottom w:val="none" w:sz="0" w:space="0" w:color="auto"/>
        <w:right w:val="none" w:sz="0" w:space="0" w:color="auto"/>
      </w:divBdr>
    </w:div>
    <w:div w:id="764227944">
      <w:bodyDiv w:val="1"/>
      <w:marLeft w:val="0"/>
      <w:marRight w:val="0"/>
      <w:marTop w:val="0"/>
      <w:marBottom w:val="0"/>
      <w:divBdr>
        <w:top w:val="none" w:sz="0" w:space="0" w:color="auto"/>
        <w:left w:val="none" w:sz="0" w:space="0" w:color="auto"/>
        <w:bottom w:val="none" w:sz="0" w:space="0" w:color="auto"/>
        <w:right w:val="none" w:sz="0" w:space="0" w:color="auto"/>
      </w:divBdr>
    </w:div>
    <w:div w:id="781724755">
      <w:bodyDiv w:val="1"/>
      <w:marLeft w:val="0"/>
      <w:marRight w:val="0"/>
      <w:marTop w:val="0"/>
      <w:marBottom w:val="0"/>
      <w:divBdr>
        <w:top w:val="none" w:sz="0" w:space="0" w:color="auto"/>
        <w:left w:val="none" w:sz="0" w:space="0" w:color="auto"/>
        <w:bottom w:val="none" w:sz="0" w:space="0" w:color="auto"/>
        <w:right w:val="none" w:sz="0" w:space="0" w:color="auto"/>
      </w:divBdr>
    </w:div>
    <w:div w:id="807355549">
      <w:bodyDiv w:val="1"/>
      <w:marLeft w:val="0"/>
      <w:marRight w:val="0"/>
      <w:marTop w:val="0"/>
      <w:marBottom w:val="0"/>
      <w:divBdr>
        <w:top w:val="none" w:sz="0" w:space="0" w:color="auto"/>
        <w:left w:val="none" w:sz="0" w:space="0" w:color="auto"/>
        <w:bottom w:val="none" w:sz="0" w:space="0" w:color="auto"/>
        <w:right w:val="none" w:sz="0" w:space="0" w:color="auto"/>
      </w:divBdr>
    </w:div>
    <w:div w:id="853691045">
      <w:bodyDiv w:val="1"/>
      <w:marLeft w:val="0"/>
      <w:marRight w:val="0"/>
      <w:marTop w:val="0"/>
      <w:marBottom w:val="0"/>
      <w:divBdr>
        <w:top w:val="none" w:sz="0" w:space="0" w:color="auto"/>
        <w:left w:val="none" w:sz="0" w:space="0" w:color="auto"/>
        <w:bottom w:val="none" w:sz="0" w:space="0" w:color="auto"/>
        <w:right w:val="none" w:sz="0" w:space="0" w:color="auto"/>
      </w:divBdr>
    </w:div>
    <w:div w:id="887838422">
      <w:bodyDiv w:val="1"/>
      <w:marLeft w:val="0"/>
      <w:marRight w:val="0"/>
      <w:marTop w:val="0"/>
      <w:marBottom w:val="0"/>
      <w:divBdr>
        <w:top w:val="none" w:sz="0" w:space="0" w:color="auto"/>
        <w:left w:val="none" w:sz="0" w:space="0" w:color="auto"/>
        <w:bottom w:val="none" w:sz="0" w:space="0" w:color="auto"/>
        <w:right w:val="none" w:sz="0" w:space="0" w:color="auto"/>
      </w:divBdr>
    </w:div>
    <w:div w:id="939218879">
      <w:bodyDiv w:val="1"/>
      <w:marLeft w:val="0"/>
      <w:marRight w:val="0"/>
      <w:marTop w:val="0"/>
      <w:marBottom w:val="0"/>
      <w:divBdr>
        <w:top w:val="none" w:sz="0" w:space="0" w:color="auto"/>
        <w:left w:val="none" w:sz="0" w:space="0" w:color="auto"/>
        <w:bottom w:val="none" w:sz="0" w:space="0" w:color="auto"/>
        <w:right w:val="none" w:sz="0" w:space="0" w:color="auto"/>
      </w:divBdr>
    </w:div>
    <w:div w:id="945044410">
      <w:bodyDiv w:val="1"/>
      <w:marLeft w:val="0"/>
      <w:marRight w:val="0"/>
      <w:marTop w:val="0"/>
      <w:marBottom w:val="0"/>
      <w:divBdr>
        <w:top w:val="none" w:sz="0" w:space="0" w:color="auto"/>
        <w:left w:val="none" w:sz="0" w:space="0" w:color="auto"/>
        <w:bottom w:val="none" w:sz="0" w:space="0" w:color="auto"/>
        <w:right w:val="none" w:sz="0" w:space="0" w:color="auto"/>
      </w:divBdr>
    </w:div>
    <w:div w:id="950431333">
      <w:bodyDiv w:val="1"/>
      <w:marLeft w:val="0"/>
      <w:marRight w:val="0"/>
      <w:marTop w:val="0"/>
      <w:marBottom w:val="0"/>
      <w:divBdr>
        <w:top w:val="none" w:sz="0" w:space="0" w:color="auto"/>
        <w:left w:val="none" w:sz="0" w:space="0" w:color="auto"/>
        <w:bottom w:val="none" w:sz="0" w:space="0" w:color="auto"/>
        <w:right w:val="none" w:sz="0" w:space="0" w:color="auto"/>
      </w:divBdr>
    </w:div>
    <w:div w:id="965695557">
      <w:bodyDiv w:val="1"/>
      <w:marLeft w:val="0"/>
      <w:marRight w:val="0"/>
      <w:marTop w:val="0"/>
      <w:marBottom w:val="0"/>
      <w:divBdr>
        <w:top w:val="none" w:sz="0" w:space="0" w:color="auto"/>
        <w:left w:val="none" w:sz="0" w:space="0" w:color="auto"/>
        <w:bottom w:val="none" w:sz="0" w:space="0" w:color="auto"/>
        <w:right w:val="none" w:sz="0" w:space="0" w:color="auto"/>
      </w:divBdr>
    </w:div>
    <w:div w:id="1057048477">
      <w:bodyDiv w:val="1"/>
      <w:marLeft w:val="0"/>
      <w:marRight w:val="0"/>
      <w:marTop w:val="0"/>
      <w:marBottom w:val="0"/>
      <w:divBdr>
        <w:top w:val="none" w:sz="0" w:space="0" w:color="auto"/>
        <w:left w:val="none" w:sz="0" w:space="0" w:color="auto"/>
        <w:bottom w:val="none" w:sz="0" w:space="0" w:color="auto"/>
        <w:right w:val="none" w:sz="0" w:space="0" w:color="auto"/>
      </w:divBdr>
    </w:div>
    <w:div w:id="1076828525">
      <w:bodyDiv w:val="1"/>
      <w:marLeft w:val="0"/>
      <w:marRight w:val="0"/>
      <w:marTop w:val="0"/>
      <w:marBottom w:val="0"/>
      <w:divBdr>
        <w:top w:val="none" w:sz="0" w:space="0" w:color="auto"/>
        <w:left w:val="none" w:sz="0" w:space="0" w:color="auto"/>
        <w:bottom w:val="none" w:sz="0" w:space="0" w:color="auto"/>
        <w:right w:val="none" w:sz="0" w:space="0" w:color="auto"/>
      </w:divBdr>
    </w:div>
    <w:div w:id="1098217776">
      <w:bodyDiv w:val="1"/>
      <w:marLeft w:val="0"/>
      <w:marRight w:val="0"/>
      <w:marTop w:val="0"/>
      <w:marBottom w:val="0"/>
      <w:divBdr>
        <w:top w:val="none" w:sz="0" w:space="0" w:color="auto"/>
        <w:left w:val="none" w:sz="0" w:space="0" w:color="auto"/>
        <w:bottom w:val="none" w:sz="0" w:space="0" w:color="auto"/>
        <w:right w:val="none" w:sz="0" w:space="0" w:color="auto"/>
      </w:divBdr>
    </w:div>
    <w:div w:id="1150245370">
      <w:bodyDiv w:val="1"/>
      <w:marLeft w:val="0"/>
      <w:marRight w:val="0"/>
      <w:marTop w:val="0"/>
      <w:marBottom w:val="0"/>
      <w:divBdr>
        <w:top w:val="none" w:sz="0" w:space="0" w:color="auto"/>
        <w:left w:val="none" w:sz="0" w:space="0" w:color="auto"/>
        <w:bottom w:val="none" w:sz="0" w:space="0" w:color="auto"/>
        <w:right w:val="none" w:sz="0" w:space="0" w:color="auto"/>
      </w:divBdr>
    </w:div>
    <w:div w:id="1259020564">
      <w:bodyDiv w:val="1"/>
      <w:marLeft w:val="0"/>
      <w:marRight w:val="0"/>
      <w:marTop w:val="0"/>
      <w:marBottom w:val="0"/>
      <w:divBdr>
        <w:top w:val="none" w:sz="0" w:space="0" w:color="auto"/>
        <w:left w:val="none" w:sz="0" w:space="0" w:color="auto"/>
        <w:bottom w:val="none" w:sz="0" w:space="0" w:color="auto"/>
        <w:right w:val="none" w:sz="0" w:space="0" w:color="auto"/>
      </w:divBdr>
    </w:div>
    <w:div w:id="1298879511">
      <w:bodyDiv w:val="1"/>
      <w:marLeft w:val="0"/>
      <w:marRight w:val="0"/>
      <w:marTop w:val="0"/>
      <w:marBottom w:val="0"/>
      <w:divBdr>
        <w:top w:val="none" w:sz="0" w:space="0" w:color="auto"/>
        <w:left w:val="none" w:sz="0" w:space="0" w:color="auto"/>
        <w:bottom w:val="none" w:sz="0" w:space="0" w:color="auto"/>
        <w:right w:val="none" w:sz="0" w:space="0" w:color="auto"/>
      </w:divBdr>
    </w:div>
    <w:div w:id="1303267805">
      <w:bodyDiv w:val="1"/>
      <w:marLeft w:val="0"/>
      <w:marRight w:val="0"/>
      <w:marTop w:val="0"/>
      <w:marBottom w:val="0"/>
      <w:divBdr>
        <w:top w:val="none" w:sz="0" w:space="0" w:color="auto"/>
        <w:left w:val="none" w:sz="0" w:space="0" w:color="auto"/>
        <w:bottom w:val="none" w:sz="0" w:space="0" w:color="auto"/>
        <w:right w:val="none" w:sz="0" w:space="0" w:color="auto"/>
      </w:divBdr>
    </w:div>
    <w:div w:id="1341009724">
      <w:bodyDiv w:val="1"/>
      <w:marLeft w:val="0"/>
      <w:marRight w:val="0"/>
      <w:marTop w:val="0"/>
      <w:marBottom w:val="0"/>
      <w:divBdr>
        <w:top w:val="none" w:sz="0" w:space="0" w:color="auto"/>
        <w:left w:val="none" w:sz="0" w:space="0" w:color="auto"/>
        <w:bottom w:val="none" w:sz="0" w:space="0" w:color="auto"/>
        <w:right w:val="none" w:sz="0" w:space="0" w:color="auto"/>
      </w:divBdr>
    </w:div>
    <w:div w:id="1354039989">
      <w:bodyDiv w:val="1"/>
      <w:marLeft w:val="0"/>
      <w:marRight w:val="0"/>
      <w:marTop w:val="0"/>
      <w:marBottom w:val="0"/>
      <w:divBdr>
        <w:top w:val="none" w:sz="0" w:space="0" w:color="auto"/>
        <w:left w:val="none" w:sz="0" w:space="0" w:color="auto"/>
        <w:bottom w:val="none" w:sz="0" w:space="0" w:color="auto"/>
        <w:right w:val="none" w:sz="0" w:space="0" w:color="auto"/>
      </w:divBdr>
    </w:div>
    <w:div w:id="1435708520">
      <w:bodyDiv w:val="1"/>
      <w:marLeft w:val="0"/>
      <w:marRight w:val="0"/>
      <w:marTop w:val="0"/>
      <w:marBottom w:val="0"/>
      <w:divBdr>
        <w:top w:val="none" w:sz="0" w:space="0" w:color="auto"/>
        <w:left w:val="none" w:sz="0" w:space="0" w:color="auto"/>
        <w:bottom w:val="none" w:sz="0" w:space="0" w:color="auto"/>
        <w:right w:val="none" w:sz="0" w:space="0" w:color="auto"/>
      </w:divBdr>
    </w:div>
    <w:div w:id="1465344141">
      <w:bodyDiv w:val="1"/>
      <w:marLeft w:val="0"/>
      <w:marRight w:val="0"/>
      <w:marTop w:val="0"/>
      <w:marBottom w:val="0"/>
      <w:divBdr>
        <w:top w:val="none" w:sz="0" w:space="0" w:color="auto"/>
        <w:left w:val="none" w:sz="0" w:space="0" w:color="auto"/>
        <w:bottom w:val="none" w:sz="0" w:space="0" w:color="auto"/>
        <w:right w:val="none" w:sz="0" w:space="0" w:color="auto"/>
      </w:divBdr>
    </w:div>
    <w:div w:id="1476408243">
      <w:bodyDiv w:val="1"/>
      <w:marLeft w:val="0"/>
      <w:marRight w:val="0"/>
      <w:marTop w:val="0"/>
      <w:marBottom w:val="0"/>
      <w:divBdr>
        <w:top w:val="none" w:sz="0" w:space="0" w:color="auto"/>
        <w:left w:val="none" w:sz="0" w:space="0" w:color="auto"/>
        <w:bottom w:val="none" w:sz="0" w:space="0" w:color="auto"/>
        <w:right w:val="none" w:sz="0" w:space="0" w:color="auto"/>
      </w:divBdr>
    </w:div>
    <w:div w:id="1486434925">
      <w:bodyDiv w:val="1"/>
      <w:marLeft w:val="0"/>
      <w:marRight w:val="0"/>
      <w:marTop w:val="0"/>
      <w:marBottom w:val="0"/>
      <w:divBdr>
        <w:top w:val="none" w:sz="0" w:space="0" w:color="auto"/>
        <w:left w:val="none" w:sz="0" w:space="0" w:color="auto"/>
        <w:bottom w:val="none" w:sz="0" w:space="0" w:color="auto"/>
        <w:right w:val="none" w:sz="0" w:space="0" w:color="auto"/>
      </w:divBdr>
    </w:div>
    <w:div w:id="1502233239">
      <w:bodyDiv w:val="1"/>
      <w:marLeft w:val="0"/>
      <w:marRight w:val="0"/>
      <w:marTop w:val="0"/>
      <w:marBottom w:val="0"/>
      <w:divBdr>
        <w:top w:val="none" w:sz="0" w:space="0" w:color="auto"/>
        <w:left w:val="none" w:sz="0" w:space="0" w:color="auto"/>
        <w:bottom w:val="none" w:sz="0" w:space="0" w:color="auto"/>
        <w:right w:val="none" w:sz="0" w:space="0" w:color="auto"/>
      </w:divBdr>
    </w:div>
    <w:div w:id="1505321649">
      <w:bodyDiv w:val="1"/>
      <w:marLeft w:val="0"/>
      <w:marRight w:val="0"/>
      <w:marTop w:val="0"/>
      <w:marBottom w:val="0"/>
      <w:divBdr>
        <w:top w:val="none" w:sz="0" w:space="0" w:color="auto"/>
        <w:left w:val="none" w:sz="0" w:space="0" w:color="auto"/>
        <w:bottom w:val="none" w:sz="0" w:space="0" w:color="auto"/>
        <w:right w:val="none" w:sz="0" w:space="0" w:color="auto"/>
      </w:divBdr>
    </w:div>
    <w:div w:id="1526942058">
      <w:bodyDiv w:val="1"/>
      <w:marLeft w:val="0"/>
      <w:marRight w:val="0"/>
      <w:marTop w:val="0"/>
      <w:marBottom w:val="0"/>
      <w:divBdr>
        <w:top w:val="none" w:sz="0" w:space="0" w:color="auto"/>
        <w:left w:val="none" w:sz="0" w:space="0" w:color="auto"/>
        <w:bottom w:val="none" w:sz="0" w:space="0" w:color="auto"/>
        <w:right w:val="none" w:sz="0" w:space="0" w:color="auto"/>
      </w:divBdr>
    </w:div>
    <w:div w:id="1553807061">
      <w:bodyDiv w:val="1"/>
      <w:marLeft w:val="0"/>
      <w:marRight w:val="0"/>
      <w:marTop w:val="0"/>
      <w:marBottom w:val="0"/>
      <w:divBdr>
        <w:top w:val="none" w:sz="0" w:space="0" w:color="auto"/>
        <w:left w:val="none" w:sz="0" w:space="0" w:color="auto"/>
        <w:bottom w:val="none" w:sz="0" w:space="0" w:color="auto"/>
        <w:right w:val="none" w:sz="0" w:space="0" w:color="auto"/>
      </w:divBdr>
    </w:div>
    <w:div w:id="1559508172">
      <w:bodyDiv w:val="1"/>
      <w:marLeft w:val="0"/>
      <w:marRight w:val="0"/>
      <w:marTop w:val="0"/>
      <w:marBottom w:val="0"/>
      <w:divBdr>
        <w:top w:val="none" w:sz="0" w:space="0" w:color="auto"/>
        <w:left w:val="none" w:sz="0" w:space="0" w:color="auto"/>
        <w:bottom w:val="none" w:sz="0" w:space="0" w:color="auto"/>
        <w:right w:val="none" w:sz="0" w:space="0" w:color="auto"/>
      </w:divBdr>
    </w:div>
    <w:div w:id="1592158118">
      <w:bodyDiv w:val="1"/>
      <w:marLeft w:val="0"/>
      <w:marRight w:val="0"/>
      <w:marTop w:val="0"/>
      <w:marBottom w:val="0"/>
      <w:divBdr>
        <w:top w:val="none" w:sz="0" w:space="0" w:color="auto"/>
        <w:left w:val="none" w:sz="0" w:space="0" w:color="auto"/>
        <w:bottom w:val="none" w:sz="0" w:space="0" w:color="auto"/>
        <w:right w:val="none" w:sz="0" w:space="0" w:color="auto"/>
      </w:divBdr>
    </w:div>
    <w:div w:id="1597327892">
      <w:bodyDiv w:val="1"/>
      <w:marLeft w:val="0"/>
      <w:marRight w:val="0"/>
      <w:marTop w:val="0"/>
      <w:marBottom w:val="0"/>
      <w:divBdr>
        <w:top w:val="none" w:sz="0" w:space="0" w:color="auto"/>
        <w:left w:val="none" w:sz="0" w:space="0" w:color="auto"/>
        <w:bottom w:val="none" w:sz="0" w:space="0" w:color="auto"/>
        <w:right w:val="none" w:sz="0" w:space="0" w:color="auto"/>
      </w:divBdr>
    </w:div>
    <w:div w:id="1646424366">
      <w:bodyDiv w:val="1"/>
      <w:marLeft w:val="0"/>
      <w:marRight w:val="0"/>
      <w:marTop w:val="0"/>
      <w:marBottom w:val="0"/>
      <w:divBdr>
        <w:top w:val="none" w:sz="0" w:space="0" w:color="auto"/>
        <w:left w:val="none" w:sz="0" w:space="0" w:color="auto"/>
        <w:bottom w:val="none" w:sz="0" w:space="0" w:color="auto"/>
        <w:right w:val="none" w:sz="0" w:space="0" w:color="auto"/>
      </w:divBdr>
    </w:div>
    <w:div w:id="1659309040">
      <w:bodyDiv w:val="1"/>
      <w:marLeft w:val="0"/>
      <w:marRight w:val="0"/>
      <w:marTop w:val="0"/>
      <w:marBottom w:val="0"/>
      <w:divBdr>
        <w:top w:val="none" w:sz="0" w:space="0" w:color="auto"/>
        <w:left w:val="none" w:sz="0" w:space="0" w:color="auto"/>
        <w:bottom w:val="none" w:sz="0" w:space="0" w:color="auto"/>
        <w:right w:val="none" w:sz="0" w:space="0" w:color="auto"/>
      </w:divBdr>
    </w:div>
    <w:div w:id="1770153151">
      <w:bodyDiv w:val="1"/>
      <w:marLeft w:val="0"/>
      <w:marRight w:val="0"/>
      <w:marTop w:val="0"/>
      <w:marBottom w:val="0"/>
      <w:divBdr>
        <w:top w:val="none" w:sz="0" w:space="0" w:color="auto"/>
        <w:left w:val="none" w:sz="0" w:space="0" w:color="auto"/>
        <w:bottom w:val="none" w:sz="0" w:space="0" w:color="auto"/>
        <w:right w:val="none" w:sz="0" w:space="0" w:color="auto"/>
      </w:divBdr>
    </w:div>
    <w:div w:id="1775859506">
      <w:bodyDiv w:val="1"/>
      <w:marLeft w:val="0"/>
      <w:marRight w:val="0"/>
      <w:marTop w:val="0"/>
      <w:marBottom w:val="0"/>
      <w:divBdr>
        <w:top w:val="none" w:sz="0" w:space="0" w:color="auto"/>
        <w:left w:val="none" w:sz="0" w:space="0" w:color="auto"/>
        <w:bottom w:val="none" w:sz="0" w:space="0" w:color="auto"/>
        <w:right w:val="none" w:sz="0" w:space="0" w:color="auto"/>
      </w:divBdr>
    </w:div>
    <w:div w:id="1795518510">
      <w:bodyDiv w:val="1"/>
      <w:marLeft w:val="0"/>
      <w:marRight w:val="0"/>
      <w:marTop w:val="0"/>
      <w:marBottom w:val="0"/>
      <w:divBdr>
        <w:top w:val="none" w:sz="0" w:space="0" w:color="auto"/>
        <w:left w:val="none" w:sz="0" w:space="0" w:color="auto"/>
        <w:bottom w:val="none" w:sz="0" w:space="0" w:color="auto"/>
        <w:right w:val="none" w:sz="0" w:space="0" w:color="auto"/>
      </w:divBdr>
    </w:div>
    <w:div w:id="1804692219">
      <w:bodyDiv w:val="1"/>
      <w:marLeft w:val="0"/>
      <w:marRight w:val="0"/>
      <w:marTop w:val="0"/>
      <w:marBottom w:val="0"/>
      <w:divBdr>
        <w:top w:val="none" w:sz="0" w:space="0" w:color="auto"/>
        <w:left w:val="none" w:sz="0" w:space="0" w:color="auto"/>
        <w:bottom w:val="none" w:sz="0" w:space="0" w:color="auto"/>
        <w:right w:val="none" w:sz="0" w:space="0" w:color="auto"/>
      </w:divBdr>
    </w:div>
    <w:div w:id="1822039790">
      <w:bodyDiv w:val="1"/>
      <w:marLeft w:val="0"/>
      <w:marRight w:val="0"/>
      <w:marTop w:val="0"/>
      <w:marBottom w:val="0"/>
      <w:divBdr>
        <w:top w:val="none" w:sz="0" w:space="0" w:color="auto"/>
        <w:left w:val="none" w:sz="0" w:space="0" w:color="auto"/>
        <w:bottom w:val="none" w:sz="0" w:space="0" w:color="auto"/>
        <w:right w:val="none" w:sz="0" w:space="0" w:color="auto"/>
      </w:divBdr>
    </w:div>
    <w:div w:id="1830058111">
      <w:bodyDiv w:val="1"/>
      <w:marLeft w:val="0"/>
      <w:marRight w:val="0"/>
      <w:marTop w:val="0"/>
      <w:marBottom w:val="0"/>
      <w:divBdr>
        <w:top w:val="none" w:sz="0" w:space="0" w:color="auto"/>
        <w:left w:val="none" w:sz="0" w:space="0" w:color="auto"/>
        <w:bottom w:val="none" w:sz="0" w:space="0" w:color="auto"/>
        <w:right w:val="none" w:sz="0" w:space="0" w:color="auto"/>
      </w:divBdr>
    </w:div>
    <w:div w:id="1832594565">
      <w:bodyDiv w:val="1"/>
      <w:marLeft w:val="0"/>
      <w:marRight w:val="0"/>
      <w:marTop w:val="0"/>
      <w:marBottom w:val="0"/>
      <w:divBdr>
        <w:top w:val="none" w:sz="0" w:space="0" w:color="auto"/>
        <w:left w:val="none" w:sz="0" w:space="0" w:color="auto"/>
        <w:bottom w:val="none" w:sz="0" w:space="0" w:color="auto"/>
        <w:right w:val="none" w:sz="0" w:space="0" w:color="auto"/>
      </w:divBdr>
    </w:div>
    <w:div w:id="1877814191">
      <w:bodyDiv w:val="1"/>
      <w:marLeft w:val="0"/>
      <w:marRight w:val="0"/>
      <w:marTop w:val="0"/>
      <w:marBottom w:val="0"/>
      <w:divBdr>
        <w:top w:val="none" w:sz="0" w:space="0" w:color="auto"/>
        <w:left w:val="none" w:sz="0" w:space="0" w:color="auto"/>
        <w:bottom w:val="none" w:sz="0" w:space="0" w:color="auto"/>
        <w:right w:val="none" w:sz="0" w:space="0" w:color="auto"/>
      </w:divBdr>
    </w:div>
    <w:div w:id="1917787175">
      <w:bodyDiv w:val="1"/>
      <w:marLeft w:val="0"/>
      <w:marRight w:val="0"/>
      <w:marTop w:val="0"/>
      <w:marBottom w:val="0"/>
      <w:divBdr>
        <w:top w:val="none" w:sz="0" w:space="0" w:color="auto"/>
        <w:left w:val="none" w:sz="0" w:space="0" w:color="auto"/>
        <w:bottom w:val="none" w:sz="0" w:space="0" w:color="auto"/>
        <w:right w:val="none" w:sz="0" w:space="0" w:color="auto"/>
      </w:divBdr>
      <w:divsChild>
        <w:div w:id="796948724">
          <w:marLeft w:val="0"/>
          <w:marRight w:val="0"/>
          <w:marTop w:val="0"/>
          <w:marBottom w:val="0"/>
          <w:divBdr>
            <w:top w:val="none" w:sz="0" w:space="0" w:color="auto"/>
            <w:left w:val="none" w:sz="0" w:space="0" w:color="auto"/>
            <w:bottom w:val="none" w:sz="0" w:space="0" w:color="auto"/>
            <w:right w:val="none" w:sz="0" w:space="0" w:color="auto"/>
          </w:divBdr>
        </w:div>
        <w:div w:id="1353267858">
          <w:marLeft w:val="0"/>
          <w:marRight w:val="0"/>
          <w:marTop w:val="0"/>
          <w:marBottom w:val="0"/>
          <w:divBdr>
            <w:top w:val="none" w:sz="0" w:space="0" w:color="auto"/>
            <w:left w:val="none" w:sz="0" w:space="0" w:color="auto"/>
            <w:bottom w:val="none" w:sz="0" w:space="0" w:color="auto"/>
            <w:right w:val="none" w:sz="0" w:space="0" w:color="auto"/>
          </w:divBdr>
        </w:div>
        <w:div w:id="2048135787">
          <w:marLeft w:val="0"/>
          <w:marRight w:val="0"/>
          <w:marTop w:val="0"/>
          <w:marBottom w:val="0"/>
          <w:divBdr>
            <w:top w:val="none" w:sz="0" w:space="0" w:color="auto"/>
            <w:left w:val="none" w:sz="0" w:space="0" w:color="auto"/>
            <w:bottom w:val="none" w:sz="0" w:space="0" w:color="auto"/>
            <w:right w:val="none" w:sz="0" w:space="0" w:color="auto"/>
          </w:divBdr>
        </w:div>
        <w:div w:id="640228231">
          <w:marLeft w:val="0"/>
          <w:marRight w:val="0"/>
          <w:marTop w:val="0"/>
          <w:marBottom w:val="0"/>
          <w:divBdr>
            <w:top w:val="none" w:sz="0" w:space="0" w:color="auto"/>
            <w:left w:val="none" w:sz="0" w:space="0" w:color="auto"/>
            <w:bottom w:val="none" w:sz="0" w:space="0" w:color="auto"/>
            <w:right w:val="none" w:sz="0" w:space="0" w:color="auto"/>
          </w:divBdr>
        </w:div>
        <w:div w:id="496533495">
          <w:marLeft w:val="0"/>
          <w:marRight w:val="0"/>
          <w:marTop w:val="0"/>
          <w:marBottom w:val="0"/>
          <w:divBdr>
            <w:top w:val="none" w:sz="0" w:space="0" w:color="auto"/>
            <w:left w:val="none" w:sz="0" w:space="0" w:color="auto"/>
            <w:bottom w:val="none" w:sz="0" w:space="0" w:color="auto"/>
            <w:right w:val="none" w:sz="0" w:space="0" w:color="auto"/>
          </w:divBdr>
        </w:div>
        <w:div w:id="1485077814">
          <w:marLeft w:val="0"/>
          <w:marRight w:val="0"/>
          <w:marTop w:val="0"/>
          <w:marBottom w:val="0"/>
          <w:divBdr>
            <w:top w:val="none" w:sz="0" w:space="0" w:color="auto"/>
            <w:left w:val="none" w:sz="0" w:space="0" w:color="auto"/>
            <w:bottom w:val="none" w:sz="0" w:space="0" w:color="auto"/>
            <w:right w:val="none" w:sz="0" w:space="0" w:color="auto"/>
          </w:divBdr>
        </w:div>
        <w:div w:id="806161742">
          <w:marLeft w:val="0"/>
          <w:marRight w:val="0"/>
          <w:marTop w:val="0"/>
          <w:marBottom w:val="0"/>
          <w:divBdr>
            <w:top w:val="none" w:sz="0" w:space="0" w:color="auto"/>
            <w:left w:val="none" w:sz="0" w:space="0" w:color="auto"/>
            <w:bottom w:val="none" w:sz="0" w:space="0" w:color="auto"/>
            <w:right w:val="none" w:sz="0" w:space="0" w:color="auto"/>
          </w:divBdr>
        </w:div>
        <w:div w:id="1928541672">
          <w:marLeft w:val="0"/>
          <w:marRight w:val="0"/>
          <w:marTop w:val="0"/>
          <w:marBottom w:val="0"/>
          <w:divBdr>
            <w:top w:val="none" w:sz="0" w:space="0" w:color="auto"/>
            <w:left w:val="none" w:sz="0" w:space="0" w:color="auto"/>
            <w:bottom w:val="none" w:sz="0" w:space="0" w:color="auto"/>
            <w:right w:val="none" w:sz="0" w:space="0" w:color="auto"/>
          </w:divBdr>
        </w:div>
        <w:div w:id="481695355">
          <w:marLeft w:val="0"/>
          <w:marRight w:val="0"/>
          <w:marTop w:val="0"/>
          <w:marBottom w:val="0"/>
          <w:divBdr>
            <w:top w:val="none" w:sz="0" w:space="0" w:color="auto"/>
            <w:left w:val="none" w:sz="0" w:space="0" w:color="auto"/>
            <w:bottom w:val="none" w:sz="0" w:space="0" w:color="auto"/>
            <w:right w:val="none" w:sz="0" w:space="0" w:color="auto"/>
          </w:divBdr>
        </w:div>
      </w:divsChild>
    </w:div>
    <w:div w:id="1950971290">
      <w:bodyDiv w:val="1"/>
      <w:marLeft w:val="0"/>
      <w:marRight w:val="0"/>
      <w:marTop w:val="0"/>
      <w:marBottom w:val="0"/>
      <w:divBdr>
        <w:top w:val="none" w:sz="0" w:space="0" w:color="auto"/>
        <w:left w:val="none" w:sz="0" w:space="0" w:color="auto"/>
        <w:bottom w:val="none" w:sz="0" w:space="0" w:color="auto"/>
        <w:right w:val="none" w:sz="0" w:space="0" w:color="auto"/>
      </w:divBdr>
    </w:div>
    <w:div w:id="1952661304">
      <w:bodyDiv w:val="1"/>
      <w:marLeft w:val="0"/>
      <w:marRight w:val="0"/>
      <w:marTop w:val="0"/>
      <w:marBottom w:val="0"/>
      <w:divBdr>
        <w:top w:val="none" w:sz="0" w:space="0" w:color="auto"/>
        <w:left w:val="none" w:sz="0" w:space="0" w:color="auto"/>
        <w:bottom w:val="none" w:sz="0" w:space="0" w:color="auto"/>
        <w:right w:val="none" w:sz="0" w:space="0" w:color="auto"/>
      </w:divBdr>
    </w:div>
    <w:div w:id="1960985047">
      <w:bodyDiv w:val="1"/>
      <w:marLeft w:val="0"/>
      <w:marRight w:val="0"/>
      <w:marTop w:val="0"/>
      <w:marBottom w:val="0"/>
      <w:divBdr>
        <w:top w:val="none" w:sz="0" w:space="0" w:color="auto"/>
        <w:left w:val="none" w:sz="0" w:space="0" w:color="auto"/>
        <w:bottom w:val="none" w:sz="0" w:space="0" w:color="auto"/>
        <w:right w:val="none" w:sz="0" w:space="0" w:color="auto"/>
      </w:divBdr>
    </w:div>
    <w:div w:id="1963925232">
      <w:bodyDiv w:val="1"/>
      <w:marLeft w:val="0"/>
      <w:marRight w:val="0"/>
      <w:marTop w:val="0"/>
      <w:marBottom w:val="0"/>
      <w:divBdr>
        <w:top w:val="none" w:sz="0" w:space="0" w:color="auto"/>
        <w:left w:val="none" w:sz="0" w:space="0" w:color="auto"/>
        <w:bottom w:val="none" w:sz="0" w:space="0" w:color="auto"/>
        <w:right w:val="none" w:sz="0" w:space="0" w:color="auto"/>
      </w:divBdr>
    </w:div>
    <w:div w:id="1977755100">
      <w:bodyDiv w:val="1"/>
      <w:marLeft w:val="0"/>
      <w:marRight w:val="0"/>
      <w:marTop w:val="0"/>
      <w:marBottom w:val="0"/>
      <w:divBdr>
        <w:top w:val="none" w:sz="0" w:space="0" w:color="auto"/>
        <w:left w:val="none" w:sz="0" w:space="0" w:color="auto"/>
        <w:bottom w:val="none" w:sz="0" w:space="0" w:color="auto"/>
        <w:right w:val="none" w:sz="0" w:space="0" w:color="auto"/>
      </w:divBdr>
    </w:div>
    <w:div w:id="1982222200">
      <w:bodyDiv w:val="1"/>
      <w:marLeft w:val="0"/>
      <w:marRight w:val="0"/>
      <w:marTop w:val="0"/>
      <w:marBottom w:val="0"/>
      <w:divBdr>
        <w:top w:val="none" w:sz="0" w:space="0" w:color="auto"/>
        <w:left w:val="none" w:sz="0" w:space="0" w:color="auto"/>
        <w:bottom w:val="none" w:sz="0" w:space="0" w:color="auto"/>
        <w:right w:val="none" w:sz="0" w:space="0" w:color="auto"/>
      </w:divBdr>
    </w:div>
    <w:div w:id="2041975944">
      <w:bodyDiv w:val="1"/>
      <w:marLeft w:val="0"/>
      <w:marRight w:val="0"/>
      <w:marTop w:val="0"/>
      <w:marBottom w:val="0"/>
      <w:divBdr>
        <w:top w:val="none" w:sz="0" w:space="0" w:color="auto"/>
        <w:left w:val="none" w:sz="0" w:space="0" w:color="auto"/>
        <w:bottom w:val="none" w:sz="0" w:space="0" w:color="auto"/>
        <w:right w:val="none" w:sz="0" w:space="0" w:color="auto"/>
      </w:divBdr>
    </w:div>
    <w:div w:id="2045977476">
      <w:bodyDiv w:val="1"/>
      <w:marLeft w:val="0"/>
      <w:marRight w:val="0"/>
      <w:marTop w:val="0"/>
      <w:marBottom w:val="0"/>
      <w:divBdr>
        <w:top w:val="none" w:sz="0" w:space="0" w:color="auto"/>
        <w:left w:val="none" w:sz="0" w:space="0" w:color="auto"/>
        <w:bottom w:val="none" w:sz="0" w:space="0" w:color="auto"/>
        <w:right w:val="none" w:sz="0" w:space="0" w:color="auto"/>
      </w:divBdr>
    </w:div>
    <w:div w:id="21317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ugandharreddy6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A19A-A235-4C01-84A8-B7B2DA94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5802</Words>
  <Characters>33073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John Marwood</cp:lastModifiedBy>
  <cp:revision>6</cp:revision>
  <cp:lastPrinted>2025-03-23T18:29:00Z</cp:lastPrinted>
  <dcterms:created xsi:type="dcterms:W3CDTF">2025-10-29T16:37:00Z</dcterms:created>
  <dcterms:modified xsi:type="dcterms:W3CDTF">2025-10-30T17:57:00Z</dcterms:modified>
</cp:coreProperties>
</file>